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D98247" w14:textId="49844233" w:rsidR="00613328" w:rsidRPr="00A62B6A" w:rsidRDefault="00A62B6A" w:rsidP="00E65169">
      <w:pPr>
        <w:spacing w:after="0"/>
        <w:jc w:val="both"/>
        <w:rPr>
          <w:rFonts w:asciiTheme="majorHAnsi" w:hAnsiTheme="majorHAnsi" w:cstheme="majorHAnsi"/>
          <w:b/>
          <w:lang w:val="el-GR"/>
        </w:rPr>
      </w:pPr>
      <w:r>
        <w:rPr>
          <w:rFonts w:asciiTheme="majorHAnsi" w:hAnsiTheme="majorHAnsi" w:cstheme="majorHAnsi"/>
          <w:b/>
          <w:lang w:val="el-GR"/>
        </w:rPr>
        <w:t>Για περισσότερες πληροφορίες</w:t>
      </w:r>
      <w:r w:rsidR="00613328" w:rsidRPr="00A62B6A">
        <w:rPr>
          <w:rFonts w:asciiTheme="majorHAnsi" w:hAnsiTheme="majorHAnsi" w:cstheme="majorHAnsi"/>
          <w:b/>
          <w:lang w:val="el-GR"/>
        </w:rPr>
        <w:t xml:space="preserve">: </w:t>
      </w:r>
      <w:r w:rsidR="00613328" w:rsidRPr="00A62B6A">
        <w:rPr>
          <w:rFonts w:asciiTheme="majorHAnsi" w:hAnsiTheme="majorHAnsi" w:cstheme="majorHAnsi"/>
          <w:b/>
          <w:lang w:val="el-GR"/>
        </w:rPr>
        <w:tab/>
      </w:r>
      <w:r w:rsidR="00613328" w:rsidRPr="00A62B6A">
        <w:rPr>
          <w:rFonts w:asciiTheme="majorHAnsi" w:hAnsiTheme="majorHAnsi" w:cstheme="majorHAnsi"/>
          <w:b/>
          <w:lang w:val="el-GR"/>
        </w:rPr>
        <w:tab/>
      </w:r>
      <w:r w:rsidR="00613328" w:rsidRPr="00A62B6A">
        <w:rPr>
          <w:rFonts w:asciiTheme="majorHAnsi" w:hAnsiTheme="majorHAnsi" w:cstheme="majorHAnsi"/>
          <w:b/>
          <w:lang w:val="el-GR"/>
        </w:rPr>
        <w:tab/>
      </w:r>
      <w:r w:rsidR="00613328" w:rsidRPr="00A62B6A">
        <w:rPr>
          <w:rFonts w:asciiTheme="majorHAnsi" w:hAnsiTheme="majorHAnsi" w:cstheme="majorHAnsi"/>
          <w:b/>
          <w:lang w:val="el-GR"/>
        </w:rPr>
        <w:tab/>
      </w:r>
      <w:r w:rsidR="003E6D25" w:rsidRPr="00A62B6A">
        <w:rPr>
          <w:rFonts w:asciiTheme="majorHAnsi" w:hAnsiTheme="majorHAnsi" w:cstheme="majorHAnsi"/>
          <w:b/>
          <w:lang w:val="el-GR"/>
        </w:rPr>
        <w:t xml:space="preserve">           </w:t>
      </w:r>
      <w:r w:rsidRPr="00A62B6A">
        <w:rPr>
          <w:rFonts w:asciiTheme="majorHAnsi" w:hAnsiTheme="majorHAnsi" w:cstheme="majorHAnsi"/>
          <w:b/>
          <w:lang w:val="el-GR"/>
        </w:rPr>
        <w:tab/>
      </w:r>
      <w:r>
        <w:rPr>
          <w:rFonts w:asciiTheme="majorHAnsi" w:hAnsiTheme="majorHAnsi" w:cstheme="majorHAnsi"/>
          <w:b/>
          <w:lang w:val="el-GR"/>
        </w:rPr>
        <w:t>Δελτίο</w:t>
      </w:r>
      <w:r w:rsidRPr="00A62B6A">
        <w:rPr>
          <w:rFonts w:asciiTheme="majorHAnsi" w:hAnsiTheme="majorHAnsi" w:cstheme="majorHAnsi"/>
          <w:b/>
          <w:lang w:val="el-GR"/>
        </w:rPr>
        <w:t xml:space="preserve"> </w:t>
      </w:r>
      <w:r>
        <w:rPr>
          <w:rFonts w:asciiTheme="majorHAnsi" w:hAnsiTheme="majorHAnsi" w:cstheme="majorHAnsi"/>
          <w:b/>
          <w:lang w:val="el-GR"/>
        </w:rPr>
        <w:t>Τύπου</w:t>
      </w:r>
    </w:p>
    <w:p w14:paraId="1F606F56" w14:textId="35C7A255" w:rsidR="003E6D25" w:rsidRPr="00C36E25" w:rsidRDefault="003E6D25" w:rsidP="00E65169">
      <w:pPr>
        <w:spacing w:after="0"/>
        <w:jc w:val="both"/>
        <w:rPr>
          <w:rFonts w:asciiTheme="majorHAnsi" w:eastAsia="Calibri" w:hAnsiTheme="majorHAnsi" w:cstheme="majorHAnsi"/>
          <w:lang w:val="el-GR"/>
        </w:rPr>
      </w:pPr>
      <w:bookmarkStart w:id="0" w:name="_Hlt442519881"/>
      <w:bookmarkEnd w:id="0"/>
      <w:proofErr w:type="spellStart"/>
      <w:proofErr w:type="gramStart"/>
      <w:r w:rsidRPr="00710F60">
        <w:rPr>
          <w:rFonts w:asciiTheme="majorHAnsi" w:eastAsia="Calibri" w:hAnsiTheme="majorHAnsi" w:cstheme="majorHAnsi"/>
          <w:b/>
        </w:rPr>
        <w:t>WaveMotion</w:t>
      </w:r>
      <w:proofErr w:type="spellEnd"/>
      <w:r w:rsidRPr="00C36E25">
        <w:rPr>
          <w:rFonts w:asciiTheme="majorHAnsi" w:eastAsia="Calibri" w:hAnsiTheme="majorHAnsi" w:cstheme="majorHAnsi"/>
          <w:b/>
          <w:lang w:val="el-GR"/>
        </w:rPr>
        <w:t xml:space="preserve">  </w:t>
      </w:r>
      <w:r w:rsidRPr="00710F60">
        <w:rPr>
          <w:rFonts w:asciiTheme="majorHAnsi" w:eastAsia="Calibri" w:hAnsiTheme="majorHAnsi" w:cstheme="majorHAnsi"/>
          <w:b/>
          <w:lang w:val="en-GB"/>
        </w:rPr>
        <w:t>S</w:t>
      </w:r>
      <w:proofErr w:type="gramEnd"/>
      <w:r w:rsidRPr="00C36E25">
        <w:rPr>
          <w:rFonts w:asciiTheme="majorHAnsi" w:eastAsia="Calibri" w:hAnsiTheme="majorHAnsi" w:cstheme="majorHAnsi"/>
          <w:b/>
          <w:lang w:val="el-GR"/>
        </w:rPr>
        <w:t>.</w:t>
      </w:r>
      <w:r w:rsidRPr="00710F60">
        <w:rPr>
          <w:rFonts w:asciiTheme="majorHAnsi" w:eastAsia="Calibri" w:hAnsiTheme="majorHAnsi" w:cstheme="majorHAnsi"/>
          <w:b/>
          <w:lang w:val="en-GB"/>
        </w:rPr>
        <w:t>A</w:t>
      </w:r>
      <w:r w:rsidRPr="00C36E25">
        <w:rPr>
          <w:rFonts w:asciiTheme="majorHAnsi" w:eastAsia="Calibri" w:hAnsiTheme="majorHAnsi" w:cstheme="majorHAnsi"/>
          <w:b/>
          <w:lang w:val="el-GR"/>
        </w:rPr>
        <w:tab/>
      </w:r>
      <w:r w:rsidRPr="00C36E25">
        <w:rPr>
          <w:rFonts w:asciiTheme="majorHAnsi" w:eastAsia="Calibri" w:hAnsiTheme="majorHAnsi" w:cstheme="majorHAnsi"/>
          <w:b/>
          <w:lang w:val="el-GR"/>
        </w:rPr>
        <w:tab/>
      </w:r>
      <w:r w:rsidRPr="00C36E25">
        <w:rPr>
          <w:rFonts w:asciiTheme="majorHAnsi" w:eastAsia="Calibri" w:hAnsiTheme="majorHAnsi" w:cstheme="majorHAnsi"/>
          <w:b/>
          <w:lang w:val="el-GR"/>
        </w:rPr>
        <w:tab/>
      </w:r>
      <w:r w:rsidRPr="00C36E25">
        <w:rPr>
          <w:rFonts w:asciiTheme="majorHAnsi" w:eastAsia="Calibri" w:hAnsiTheme="majorHAnsi" w:cstheme="majorHAnsi"/>
          <w:b/>
          <w:lang w:val="el-GR"/>
        </w:rPr>
        <w:tab/>
      </w:r>
      <w:r w:rsidRPr="00C36E25">
        <w:rPr>
          <w:rFonts w:asciiTheme="majorHAnsi" w:eastAsia="Calibri" w:hAnsiTheme="majorHAnsi" w:cstheme="majorHAnsi"/>
          <w:b/>
          <w:lang w:val="el-GR"/>
        </w:rPr>
        <w:tab/>
      </w:r>
      <w:r w:rsidRPr="00C36E25">
        <w:rPr>
          <w:rFonts w:asciiTheme="majorHAnsi" w:eastAsia="Calibri" w:hAnsiTheme="majorHAnsi" w:cstheme="majorHAnsi"/>
          <w:b/>
          <w:lang w:val="el-GR"/>
        </w:rPr>
        <w:tab/>
      </w:r>
      <w:r w:rsidR="00A62B6A">
        <w:rPr>
          <w:rFonts w:asciiTheme="majorHAnsi" w:eastAsia="Calibri" w:hAnsiTheme="majorHAnsi" w:cstheme="majorHAnsi"/>
          <w:lang w:val="el-GR"/>
        </w:rPr>
        <w:t>Για</w:t>
      </w:r>
      <w:r w:rsidR="00A62B6A" w:rsidRPr="00C36E25">
        <w:rPr>
          <w:rFonts w:asciiTheme="majorHAnsi" w:eastAsia="Calibri" w:hAnsiTheme="majorHAnsi" w:cstheme="majorHAnsi"/>
          <w:lang w:val="el-GR"/>
        </w:rPr>
        <w:t xml:space="preserve"> </w:t>
      </w:r>
      <w:r w:rsidR="00A62B6A">
        <w:rPr>
          <w:rFonts w:asciiTheme="majorHAnsi" w:eastAsia="Calibri" w:hAnsiTheme="majorHAnsi" w:cstheme="majorHAnsi"/>
          <w:lang w:val="el-GR"/>
        </w:rPr>
        <w:t>άμεση</w:t>
      </w:r>
      <w:r w:rsidR="00A62B6A" w:rsidRPr="00C36E25">
        <w:rPr>
          <w:rFonts w:asciiTheme="majorHAnsi" w:eastAsia="Calibri" w:hAnsiTheme="majorHAnsi" w:cstheme="majorHAnsi"/>
          <w:lang w:val="el-GR"/>
        </w:rPr>
        <w:t xml:space="preserve"> </w:t>
      </w:r>
      <w:r w:rsidR="00A62B6A">
        <w:rPr>
          <w:rFonts w:asciiTheme="majorHAnsi" w:eastAsia="Calibri" w:hAnsiTheme="majorHAnsi" w:cstheme="majorHAnsi"/>
          <w:lang w:val="el-GR"/>
        </w:rPr>
        <w:t>δημοσίευση</w:t>
      </w:r>
      <w:r w:rsidR="00A62B6A" w:rsidRPr="00C36E25">
        <w:rPr>
          <w:rFonts w:asciiTheme="majorHAnsi" w:eastAsia="Calibri" w:hAnsiTheme="majorHAnsi" w:cstheme="majorHAnsi"/>
          <w:lang w:val="el-GR"/>
        </w:rPr>
        <w:t>.</w:t>
      </w:r>
    </w:p>
    <w:p w14:paraId="7EE6C520" w14:textId="07461C17" w:rsidR="00613328" w:rsidRPr="00710F60" w:rsidRDefault="00613328" w:rsidP="00E65169">
      <w:pPr>
        <w:spacing w:after="0"/>
        <w:jc w:val="both"/>
        <w:rPr>
          <w:rFonts w:asciiTheme="majorHAnsi" w:hAnsiTheme="majorHAnsi" w:cstheme="majorHAnsi"/>
          <w:b/>
          <w:bCs/>
        </w:rPr>
      </w:pPr>
      <w:proofErr w:type="spellStart"/>
      <w:r w:rsidRPr="00710F60">
        <w:rPr>
          <w:rFonts w:asciiTheme="majorHAnsi" w:hAnsiTheme="majorHAnsi" w:cstheme="majorHAnsi"/>
          <w:lang w:val="el-GR"/>
        </w:rPr>
        <w:t>Τηλ</w:t>
      </w:r>
      <w:proofErr w:type="spellEnd"/>
      <w:r w:rsidRPr="00710F60">
        <w:rPr>
          <w:rFonts w:asciiTheme="majorHAnsi" w:hAnsiTheme="majorHAnsi" w:cstheme="majorHAnsi"/>
        </w:rPr>
        <w:t xml:space="preserve">.:210-9244505 </w:t>
      </w:r>
      <w:r w:rsidRPr="00710F60">
        <w:rPr>
          <w:rFonts w:asciiTheme="majorHAnsi" w:hAnsiTheme="majorHAnsi" w:cstheme="majorHAnsi"/>
        </w:rPr>
        <w:tab/>
      </w:r>
      <w:r w:rsidRPr="00710F60">
        <w:rPr>
          <w:rFonts w:asciiTheme="majorHAnsi" w:hAnsiTheme="majorHAnsi" w:cstheme="majorHAnsi"/>
        </w:rPr>
        <w:tab/>
      </w:r>
      <w:r w:rsidRPr="00710F60">
        <w:rPr>
          <w:rFonts w:asciiTheme="majorHAnsi" w:hAnsiTheme="majorHAnsi" w:cstheme="majorHAnsi"/>
        </w:rPr>
        <w:tab/>
      </w:r>
      <w:r w:rsidRPr="00710F60">
        <w:rPr>
          <w:rFonts w:asciiTheme="majorHAnsi" w:hAnsiTheme="majorHAnsi" w:cstheme="majorHAnsi"/>
        </w:rPr>
        <w:tab/>
      </w:r>
      <w:r w:rsidRPr="00710F60">
        <w:rPr>
          <w:rFonts w:asciiTheme="majorHAnsi" w:hAnsiTheme="majorHAnsi" w:cstheme="majorHAnsi"/>
        </w:rPr>
        <w:tab/>
      </w:r>
      <w:r w:rsidRPr="0093266E">
        <w:rPr>
          <w:rFonts w:asciiTheme="majorHAnsi" w:eastAsia="Calibri" w:hAnsiTheme="majorHAnsi" w:cstheme="majorHAnsi"/>
          <w:lang w:val="el-GR"/>
        </w:rPr>
        <w:tab/>
        <w:t>Hμ.:</w:t>
      </w:r>
      <w:r w:rsidR="00F06B81" w:rsidRPr="0093266E">
        <w:rPr>
          <w:rFonts w:asciiTheme="majorHAnsi" w:eastAsia="Calibri" w:hAnsiTheme="majorHAnsi" w:cstheme="majorHAnsi"/>
          <w:lang w:val="el-GR"/>
        </w:rPr>
        <w:t xml:space="preserve"> </w:t>
      </w:r>
      <w:r w:rsidR="0093266E" w:rsidRPr="0093266E">
        <w:rPr>
          <w:rFonts w:asciiTheme="majorHAnsi" w:eastAsia="Calibri" w:hAnsiTheme="majorHAnsi" w:cstheme="majorHAnsi"/>
          <w:lang w:val="el-GR"/>
        </w:rPr>
        <w:t>17/09</w:t>
      </w:r>
      <w:r w:rsidR="00F06B81" w:rsidRPr="0093266E">
        <w:rPr>
          <w:rFonts w:asciiTheme="majorHAnsi" w:eastAsia="Calibri" w:hAnsiTheme="majorHAnsi" w:cstheme="majorHAnsi"/>
          <w:lang w:val="el-GR"/>
        </w:rPr>
        <w:t>/2020</w:t>
      </w:r>
    </w:p>
    <w:p w14:paraId="7625540F" w14:textId="3A33C3D5" w:rsidR="00613328" w:rsidRPr="00710F60" w:rsidRDefault="00613328" w:rsidP="00E65169">
      <w:pPr>
        <w:spacing w:after="0"/>
        <w:jc w:val="both"/>
        <w:rPr>
          <w:rFonts w:asciiTheme="majorHAnsi" w:hAnsiTheme="majorHAnsi" w:cstheme="majorHAnsi"/>
        </w:rPr>
      </w:pPr>
      <w:r w:rsidRPr="00710F60">
        <w:rPr>
          <w:rFonts w:asciiTheme="majorHAnsi" w:hAnsiTheme="majorHAnsi" w:cstheme="majorHAnsi"/>
          <w:lang w:val="en-GB"/>
        </w:rPr>
        <w:t>Fax</w:t>
      </w:r>
      <w:r w:rsidRPr="00710F60">
        <w:rPr>
          <w:rFonts w:asciiTheme="majorHAnsi" w:hAnsiTheme="majorHAnsi" w:cstheme="majorHAnsi"/>
        </w:rPr>
        <w:t xml:space="preserve">: 211-0123494 </w:t>
      </w:r>
    </w:p>
    <w:p w14:paraId="437453A2" w14:textId="079A5015" w:rsidR="00E07F16" w:rsidRPr="00710F60" w:rsidRDefault="00710F60" w:rsidP="00E65169">
      <w:pPr>
        <w:tabs>
          <w:tab w:val="left" w:pos="497"/>
        </w:tabs>
        <w:spacing w:after="0"/>
        <w:jc w:val="both"/>
        <w:rPr>
          <w:rFonts w:asciiTheme="majorHAnsi" w:hAnsiTheme="majorHAnsi" w:cstheme="majorHAnsi"/>
        </w:rPr>
      </w:pPr>
      <w:r w:rsidRPr="00710F60">
        <w:rPr>
          <w:rFonts w:asciiTheme="majorHAnsi" w:hAnsiTheme="majorHAnsi" w:cstheme="majorHAnsi"/>
          <w:b/>
          <w:i/>
          <w:noProof/>
          <w:sz w:val="36"/>
          <w:szCs w:val="36"/>
        </w:rPr>
        <mc:AlternateContent>
          <mc:Choice Requires="wps">
            <w:drawing>
              <wp:anchor distT="45720" distB="45720" distL="114300" distR="114300" simplePos="0" relativeHeight="251658243" behindDoc="0" locked="0" layoutInCell="1" allowOverlap="1" wp14:anchorId="3D3A9472" wp14:editId="0127CEDE">
                <wp:simplePos x="0" y="0"/>
                <wp:positionH relativeFrom="margin">
                  <wp:posOffset>0</wp:posOffset>
                </wp:positionH>
                <wp:positionV relativeFrom="paragraph">
                  <wp:posOffset>276225</wp:posOffset>
                </wp:positionV>
                <wp:extent cx="5457825" cy="1404620"/>
                <wp:effectExtent l="0" t="0" r="28575" b="1524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404620"/>
                        </a:xfrm>
                        <a:prstGeom prst="rect">
                          <a:avLst/>
                        </a:prstGeom>
                        <a:solidFill>
                          <a:srgbClr val="FFFFFF"/>
                        </a:solidFill>
                        <a:ln w="9525">
                          <a:solidFill>
                            <a:srgbClr val="000000"/>
                          </a:solidFill>
                          <a:miter lim="800000"/>
                          <a:headEnd/>
                          <a:tailEnd/>
                        </a:ln>
                      </wps:spPr>
                      <wps:txbx>
                        <w:txbxContent>
                          <w:p w14:paraId="45CC4327" w14:textId="77777777" w:rsidR="00710F60" w:rsidRPr="00710F60" w:rsidRDefault="00710F60" w:rsidP="00710F60">
                            <w:pPr>
                              <w:tabs>
                                <w:tab w:val="left" w:pos="497"/>
                              </w:tabs>
                              <w:spacing w:after="0"/>
                              <w:jc w:val="center"/>
                              <w:rPr>
                                <w:rFonts w:asciiTheme="majorHAnsi" w:hAnsiTheme="majorHAnsi" w:cstheme="majorHAnsi"/>
                                <w:b/>
                                <w:i/>
                                <w:sz w:val="36"/>
                                <w:szCs w:val="36"/>
                              </w:rPr>
                            </w:pPr>
                            <w:r w:rsidRPr="00710F60">
                              <w:rPr>
                                <w:rFonts w:asciiTheme="majorHAnsi" w:hAnsiTheme="majorHAnsi" w:cstheme="majorHAnsi"/>
                                <w:b/>
                                <w:i/>
                                <w:sz w:val="36"/>
                                <w:szCs w:val="36"/>
                              </w:rPr>
                              <w:t>“Sound is Survival”</w:t>
                            </w:r>
                          </w:p>
                          <w:p w14:paraId="72C90258" w14:textId="590ACAD3" w:rsidR="00710F60" w:rsidRPr="00C36E25" w:rsidRDefault="00710F60" w:rsidP="00710F60">
                            <w:pPr>
                              <w:jc w:val="center"/>
                            </w:pPr>
                            <w:r w:rsidRPr="00710F60">
                              <w:rPr>
                                <w:rFonts w:asciiTheme="majorHAnsi" w:hAnsiTheme="majorHAnsi" w:cstheme="majorHAnsi"/>
                                <w:b/>
                                <w:i/>
                                <w:sz w:val="36"/>
                                <w:szCs w:val="36"/>
                                <w:lang w:val="el-GR"/>
                              </w:rPr>
                              <w:t>Η</w:t>
                            </w:r>
                            <w:r w:rsidRPr="00C36E25">
                              <w:rPr>
                                <w:rFonts w:asciiTheme="majorHAnsi" w:hAnsiTheme="majorHAnsi" w:cstheme="majorHAnsi"/>
                                <w:b/>
                                <w:i/>
                                <w:sz w:val="36"/>
                                <w:szCs w:val="36"/>
                              </w:rPr>
                              <w:t xml:space="preserve"> </w:t>
                            </w:r>
                            <w:r w:rsidRPr="00710F60">
                              <w:rPr>
                                <w:rFonts w:asciiTheme="majorHAnsi" w:hAnsiTheme="majorHAnsi" w:cstheme="majorHAnsi"/>
                                <w:b/>
                                <w:i/>
                                <w:sz w:val="36"/>
                                <w:szCs w:val="36"/>
                                <w:lang w:val="el-GR"/>
                              </w:rPr>
                              <w:t>νέα</w:t>
                            </w:r>
                            <w:r w:rsidRPr="00C36E25">
                              <w:rPr>
                                <w:rFonts w:asciiTheme="majorHAnsi" w:hAnsiTheme="majorHAnsi" w:cstheme="majorHAnsi"/>
                                <w:b/>
                                <w:i/>
                                <w:sz w:val="36"/>
                                <w:szCs w:val="36"/>
                              </w:rPr>
                              <w:t xml:space="preserve"> </w:t>
                            </w:r>
                            <w:r w:rsidRPr="00710F60">
                              <w:rPr>
                                <w:rFonts w:asciiTheme="majorHAnsi" w:hAnsiTheme="majorHAnsi" w:cstheme="majorHAnsi"/>
                                <w:b/>
                                <w:i/>
                                <w:sz w:val="36"/>
                                <w:szCs w:val="36"/>
                                <w:lang w:val="el-GR"/>
                              </w:rPr>
                              <w:t>σειρά</w:t>
                            </w:r>
                            <w:r w:rsidRPr="00C36E25">
                              <w:rPr>
                                <w:rFonts w:asciiTheme="majorHAnsi" w:hAnsiTheme="majorHAnsi" w:cstheme="majorHAnsi"/>
                                <w:b/>
                                <w:i/>
                                <w:sz w:val="36"/>
                                <w:szCs w:val="36"/>
                              </w:rPr>
                              <w:t xml:space="preserve"> </w:t>
                            </w:r>
                            <w:r>
                              <w:rPr>
                                <w:rFonts w:asciiTheme="majorHAnsi" w:hAnsiTheme="majorHAnsi" w:cstheme="majorHAnsi"/>
                                <w:b/>
                                <w:i/>
                                <w:sz w:val="36"/>
                                <w:szCs w:val="36"/>
                              </w:rPr>
                              <w:t>JBL</w:t>
                            </w:r>
                            <w:r w:rsidRPr="00C36E25">
                              <w:rPr>
                                <w:rFonts w:asciiTheme="majorHAnsi" w:hAnsiTheme="majorHAnsi" w:cstheme="majorHAnsi"/>
                                <w:b/>
                                <w:i/>
                                <w:sz w:val="36"/>
                                <w:szCs w:val="36"/>
                              </w:rPr>
                              <w:t xml:space="preserve"> </w:t>
                            </w:r>
                            <w:r w:rsidRPr="00710F60">
                              <w:rPr>
                                <w:rFonts w:asciiTheme="majorHAnsi" w:hAnsiTheme="majorHAnsi" w:cstheme="majorHAnsi"/>
                                <w:b/>
                                <w:i/>
                                <w:sz w:val="36"/>
                                <w:szCs w:val="36"/>
                              </w:rPr>
                              <w:t>Quantum</w:t>
                            </w:r>
                            <w:r w:rsidRPr="00C36E25">
                              <w:rPr>
                                <w:rFonts w:asciiTheme="majorHAnsi" w:hAnsiTheme="majorHAnsi" w:cstheme="majorHAnsi"/>
                                <w:b/>
                                <w:i/>
                                <w:sz w:val="36"/>
                                <w:szCs w:val="36"/>
                              </w:rPr>
                              <w:t xml:space="preserve"> </w:t>
                            </w:r>
                            <w:r w:rsidRPr="00710F60">
                              <w:rPr>
                                <w:rFonts w:asciiTheme="majorHAnsi" w:hAnsiTheme="majorHAnsi" w:cstheme="majorHAnsi"/>
                                <w:b/>
                                <w:i/>
                                <w:sz w:val="36"/>
                                <w:szCs w:val="36"/>
                                <w:lang w:val="el-GR"/>
                              </w:rPr>
                              <w:t>έφτασε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3A9472" id="_x0000_t202" coordsize="21600,21600" o:spt="202" path="m,l,21600r21600,l21600,xe">
                <v:stroke joinstyle="miter"/>
                <v:path gradientshapeok="t" o:connecttype="rect"/>
              </v:shapetype>
              <v:shape id="Text Box 2" o:spid="_x0000_s1026" type="#_x0000_t202" style="position:absolute;left:0;text-align:left;margin-left:0;margin-top:21.75pt;width:429.75pt;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">
                <v:textbox style="mso-fit-shape-to-text:t">
                  <w:txbxContent>
                    <w:p w14:paraId="45CC4327" w14:textId="77777777" w:rsidR="00710F60" w:rsidRPr="00710F60" w:rsidRDefault="00710F60" w:rsidP="00710F60">
                      <w:pPr>
                        <w:tabs>
                          <w:tab w:val="left" w:pos="497"/>
                        </w:tabs>
                        <w:spacing w:after="0"/>
                        <w:jc w:val="center"/>
                        <w:rPr>
                          <w:rFonts w:asciiTheme="majorHAnsi" w:hAnsiTheme="majorHAnsi" w:cstheme="majorHAnsi"/>
                          <w:b/>
                          <w:i/>
                          <w:sz w:val="36"/>
                          <w:szCs w:val="36"/>
                        </w:rPr>
                      </w:pPr>
                      <w:r w:rsidRPr="00710F60">
                        <w:rPr>
                          <w:rFonts w:asciiTheme="majorHAnsi" w:hAnsiTheme="majorHAnsi" w:cstheme="majorHAnsi"/>
                          <w:b/>
                          <w:i/>
                          <w:sz w:val="36"/>
                          <w:szCs w:val="36"/>
                        </w:rPr>
                        <w:t>“Sound is Survival”</w:t>
                      </w:r>
                    </w:p>
                    <w:p w14:paraId="72C90258" w14:textId="590ACAD3" w:rsidR="00710F60" w:rsidRPr="00C36E25" w:rsidRDefault="00710F60" w:rsidP="00710F60">
                      <w:pPr>
                        <w:jc w:val="center"/>
                      </w:pPr>
                      <w:r w:rsidRPr="00710F60">
                        <w:rPr>
                          <w:rFonts w:asciiTheme="majorHAnsi" w:hAnsiTheme="majorHAnsi" w:cstheme="majorHAnsi"/>
                          <w:b/>
                          <w:i/>
                          <w:sz w:val="36"/>
                          <w:szCs w:val="36"/>
                          <w:lang w:val="el-GR"/>
                        </w:rPr>
                        <w:t>Η</w:t>
                      </w:r>
                      <w:r w:rsidRPr="00C36E25">
                        <w:rPr>
                          <w:rFonts w:asciiTheme="majorHAnsi" w:hAnsiTheme="majorHAnsi" w:cstheme="majorHAnsi"/>
                          <w:b/>
                          <w:i/>
                          <w:sz w:val="36"/>
                          <w:szCs w:val="36"/>
                        </w:rPr>
                        <w:t xml:space="preserve"> </w:t>
                      </w:r>
                      <w:r w:rsidRPr="00710F60">
                        <w:rPr>
                          <w:rFonts w:asciiTheme="majorHAnsi" w:hAnsiTheme="majorHAnsi" w:cstheme="majorHAnsi"/>
                          <w:b/>
                          <w:i/>
                          <w:sz w:val="36"/>
                          <w:szCs w:val="36"/>
                          <w:lang w:val="el-GR"/>
                        </w:rPr>
                        <w:t>νέα</w:t>
                      </w:r>
                      <w:r w:rsidRPr="00C36E25">
                        <w:rPr>
                          <w:rFonts w:asciiTheme="majorHAnsi" w:hAnsiTheme="majorHAnsi" w:cstheme="majorHAnsi"/>
                          <w:b/>
                          <w:i/>
                          <w:sz w:val="36"/>
                          <w:szCs w:val="36"/>
                        </w:rPr>
                        <w:t xml:space="preserve"> </w:t>
                      </w:r>
                      <w:r w:rsidRPr="00710F60">
                        <w:rPr>
                          <w:rFonts w:asciiTheme="majorHAnsi" w:hAnsiTheme="majorHAnsi" w:cstheme="majorHAnsi"/>
                          <w:b/>
                          <w:i/>
                          <w:sz w:val="36"/>
                          <w:szCs w:val="36"/>
                          <w:lang w:val="el-GR"/>
                        </w:rPr>
                        <w:t>σειρά</w:t>
                      </w:r>
                      <w:r w:rsidRPr="00C36E25">
                        <w:rPr>
                          <w:rFonts w:asciiTheme="majorHAnsi" w:hAnsiTheme="majorHAnsi" w:cstheme="majorHAnsi"/>
                          <w:b/>
                          <w:i/>
                          <w:sz w:val="36"/>
                          <w:szCs w:val="36"/>
                        </w:rPr>
                        <w:t xml:space="preserve"> </w:t>
                      </w:r>
                      <w:r>
                        <w:rPr>
                          <w:rFonts w:asciiTheme="majorHAnsi" w:hAnsiTheme="majorHAnsi" w:cstheme="majorHAnsi"/>
                          <w:b/>
                          <w:i/>
                          <w:sz w:val="36"/>
                          <w:szCs w:val="36"/>
                        </w:rPr>
                        <w:t>JBL</w:t>
                      </w:r>
                      <w:r w:rsidRPr="00C36E25">
                        <w:rPr>
                          <w:rFonts w:asciiTheme="majorHAnsi" w:hAnsiTheme="majorHAnsi" w:cstheme="majorHAnsi"/>
                          <w:b/>
                          <w:i/>
                          <w:sz w:val="36"/>
                          <w:szCs w:val="36"/>
                        </w:rPr>
                        <w:t xml:space="preserve"> </w:t>
                      </w:r>
                      <w:r w:rsidRPr="00710F60">
                        <w:rPr>
                          <w:rFonts w:asciiTheme="majorHAnsi" w:hAnsiTheme="majorHAnsi" w:cstheme="majorHAnsi"/>
                          <w:b/>
                          <w:i/>
                          <w:sz w:val="36"/>
                          <w:szCs w:val="36"/>
                        </w:rPr>
                        <w:t>Quantum</w:t>
                      </w:r>
                      <w:r w:rsidRPr="00C36E25">
                        <w:rPr>
                          <w:rFonts w:asciiTheme="majorHAnsi" w:hAnsiTheme="majorHAnsi" w:cstheme="majorHAnsi"/>
                          <w:b/>
                          <w:i/>
                          <w:sz w:val="36"/>
                          <w:szCs w:val="36"/>
                        </w:rPr>
                        <w:t xml:space="preserve"> </w:t>
                      </w:r>
                      <w:r w:rsidRPr="00710F60">
                        <w:rPr>
                          <w:rFonts w:asciiTheme="majorHAnsi" w:hAnsiTheme="majorHAnsi" w:cstheme="majorHAnsi"/>
                          <w:b/>
                          <w:i/>
                          <w:sz w:val="36"/>
                          <w:szCs w:val="36"/>
                          <w:lang w:val="el-GR"/>
                        </w:rPr>
                        <w:t>έφτασε</w:t>
                      </w:r>
                    </w:p>
                  </w:txbxContent>
                </v:textbox>
                <w10:wrap type="topAndBottom" anchorx="margin"/>
              </v:shape>
            </w:pict>
          </mc:Fallback>
        </mc:AlternateContent>
      </w:r>
      <w:r w:rsidR="00613328" w:rsidRPr="00710F60">
        <w:rPr>
          <w:rFonts w:asciiTheme="majorHAnsi" w:hAnsiTheme="majorHAnsi" w:cstheme="majorHAnsi"/>
          <w:lang w:val="en-GB"/>
        </w:rPr>
        <w:t>Email</w:t>
      </w:r>
      <w:r w:rsidR="00613328" w:rsidRPr="00710F60">
        <w:rPr>
          <w:rFonts w:asciiTheme="majorHAnsi" w:hAnsiTheme="majorHAnsi" w:cstheme="majorHAnsi"/>
        </w:rPr>
        <w:t xml:space="preserve">: </w:t>
      </w:r>
      <w:hyperlink r:id="rId10" w:history="1">
        <w:r w:rsidR="00613328" w:rsidRPr="00710F60">
          <w:rPr>
            <w:rStyle w:val="Hyperlink"/>
            <w:rFonts w:asciiTheme="majorHAnsi" w:hAnsiTheme="majorHAnsi" w:cstheme="majorHAnsi"/>
            <w:lang w:val="en-GB"/>
          </w:rPr>
          <w:t>Partners</w:t>
        </w:r>
        <w:r w:rsidR="00613328" w:rsidRPr="00710F60">
          <w:rPr>
            <w:rStyle w:val="Hyperlink"/>
            <w:rFonts w:asciiTheme="majorHAnsi" w:hAnsiTheme="majorHAnsi" w:cstheme="majorHAnsi"/>
          </w:rPr>
          <w:t>@</w:t>
        </w:r>
        <w:r w:rsidR="00613328" w:rsidRPr="00710F60">
          <w:rPr>
            <w:rStyle w:val="Hyperlink"/>
            <w:rFonts w:asciiTheme="majorHAnsi" w:hAnsiTheme="majorHAnsi" w:cstheme="majorHAnsi"/>
            <w:lang w:val="en-GB"/>
          </w:rPr>
          <w:t>WaveMotion</w:t>
        </w:r>
        <w:r w:rsidR="00613328" w:rsidRPr="00710F60">
          <w:rPr>
            <w:rStyle w:val="Hyperlink"/>
            <w:rFonts w:asciiTheme="majorHAnsi" w:hAnsiTheme="majorHAnsi" w:cstheme="majorHAnsi"/>
          </w:rPr>
          <w:t>.</w:t>
        </w:r>
        <w:r w:rsidR="00613328" w:rsidRPr="00710F60">
          <w:rPr>
            <w:rStyle w:val="Hyperlink"/>
            <w:rFonts w:asciiTheme="majorHAnsi" w:hAnsiTheme="majorHAnsi" w:cstheme="majorHAnsi"/>
            <w:lang w:val="en-GB"/>
          </w:rPr>
          <w:t>gr</w:t>
        </w:r>
      </w:hyperlink>
    </w:p>
    <w:p w14:paraId="37636C0E" w14:textId="075B3805" w:rsidR="00E07F16" w:rsidRPr="00373A62" w:rsidRDefault="00710F60" w:rsidP="00585559">
      <w:pPr>
        <w:tabs>
          <w:tab w:val="left" w:pos="497"/>
        </w:tabs>
        <w:spacing w:after="0"/>
        <w:jc w:val="center"/>
        <w:rPr>
          <w:rFonts w:asciiTheme="majorHAnsi" w:hAnsiTheme="majorHAnsi" w:cstheme="majorHAnsi"/>
          <w:color w:val="000000" w:themeColor="text1"/>
        </w:rPr>
      </w:pPr>
      <w:r w:rsidRPr="00710F60">
        <w:rPr>
          <w:rFonts w:asciiTheme="majorHAnsi" w:hAnsiTheme="majorHAnsi" w:cstheme="majorHAnsi"/>
          <w:b/>
          <w:bCs/>
          <w:i/>
          <w:noProof/>
          <w:color w:val="FF0000"/>
          <w:lang w:val="nl-NL" w:eastAsia="nl-NL"/>
        </w:rPr>
        <w:drawing>
          <wp:anchor distT="0" distB="0" distL="114300" distR="114300" simplePos="0" relativeHeight="251658240" behindDoc="0" locked="0" layoutInCell="1" allowOverlap="1" wp14:anchorId="47877A88" wp14:editId="7ED2226B">
            <wp:simplePos x="0" y="0"/>
            <wp:positionH relativeFrom="margin">
              <wp:posOffset>0</wp:posOffset>
            </wp:positionH>
            <wp:positionV relativeFrom="paragraph">
              <wp:posOffset>1127760</wp:posOffset>
            </wp:positionV>
            <wp:extent cx="2666365" cy="1771650"/>
            <wp:effectExtent l="0" t="0" r="635" b="0"/>
            <wp:wrapSquare wrapText="bothSides"/>
            <wp:docPr id="2" name="Picture 2" descr="A person sitting in fron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1380-JBL Quantum ONE_Lifestyle Image_PC-4d6fdf-original-157830556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6365" cy="1771650"/>
                    </a:xfrm>
                    <a:prstGeom prst="rect">
                      <a:avLst/>
                    </a:prstGeom>
                  </pic:spPr>
                </pic:pic>
              </a:graphicData>
            </a:graphic>
            <wp14:sizeRelH relativeFrom="page">
              <wp14:pctWidth>0</wp14:pctWidth>
            </wp14:sizeRelH>
            <wp14:sizeRelV relativeFrom="page">
              <wp14:pctHeight>0</wp14:pctHeight>
            </wp14:sizeRelV>
          </wp:anchor>
        </w:drawing>
      </w:r>
    </w:p>
    <w:p w14:paraId="2835A54B" w14:textId="10201860" w:rsidR="00E65169" w:rsidRPr="00710F60" w:rsidRDefault="00E85691" w:rsidP="00E65169">
      <w:pPr>
        <w:spacing w:line="276" w:lineRule="auto"/>
        <w:jc w:val="both"/>
        <w:rPr>
          <w:rFonts w:asciiTheme="majorHAnsi" w:hAnsiTheme="majorHAnsi" w:cstheme="majorHAnsi"/>
          <w:lang w:val="el-GR"/>
        </w:rPr>
      </w:pPr>
      <w:r w:rsidRPr="00373A62">
        <w:rPr>
          <w:rFonts w:asciiTheme="majorHAnsi" w:hAnsiTheme="majorHAnsi" w:cstheme="majorHAnsi"/>
          <w:b/>
          <w:bCs/>
          <w:color w:val="000000" w:themeColor="text1"/>
          <w:lang w:val="el-GR"/>
        </w:rPr>
        <w:t xml:space="preserve">Αθήνα, </w:t>
      </w:r>
      <w:r w:rsidR="00FF0E80" w:rsidRPr="00373A62">
        <w:rPr>
          <w:rFonts w:asciiTheme="majorHAnsi" w:hAnsiTheme="majorHAnsi" w:cstheme="majorHAnsi"/>
          <w:b/>
          <w:bCs/>
          <w:color w:val="000000" w:themeColor="text1"/>
          <w:lang w:val="el-GR"/>
        </w:rPr>
        <w:t xml:space="preserve">17 </w:t>
      </w:r>
      <w:r w:rsidRPr="00373A62">
        <w:rPr>
          <w:rFonts w:asciiTheme="majorHAnsi" w:hAnsiTheme="majorHAnsi" w:cstheme="majorHAnsi"/>
          <w:b/>
          <w:bCs/>
          <w:color w:val="000000" w:themeColor="text1"/>
          <w:lang w:val="el-GR"/>
        </w:rPr>
        <w:t>Σεπτεμβρίου 2020</w:t>
      </w:r>
      <w:r w:rsidRPr="00373A62">
        <w:rPr>
          <w:rFonts w:asciiTheme="majorHAnsi" w:hAnsiTheme="majorHAnsi" w:cstheme="majorHAnsi"/>
          <w:color w:val="000000" w:themeColor="text1"/>
          <w:lang w:val="el-GR"/>
        </w:rPr>
        <w:t xml:space="preserve"> </w:t>
      </w:r>
      <w:r w:rsidR="00A8625D" w:rsidRPr="00710F60">
        <w:rPr>
          <w:rFonts w:asciiTheme="majorHAnsi" w:hAnsiTheme="majorHAnsi" w:cstheme="majorHAnsi"/>
          <w:lang w:val="el-GR"/>
        </w:rPr>
        <w:t>–</w:t>
      </w:r>
      <w:r w:rsidRPr="00710F60">
        <w:rPr>
          <w:rFonts w:asciiTheme="majorHAnsi" w:hAnsiTheme="majorHAnsi" w:cstheme="majorHAnsi"/>
          <w:lang w:val="el-GR"/>
        </w:rPr>
        <w:t xml:space="preserve"> </w:t>
      </w:r>
      <w:r w:rsidR="00A8625D" w:rsidRPr="00710F60">
        <w:rPr>
          <w:rFonts w:asciiTheme="majorHAnsi" w:hAnsiTheme="majorHAnsi" w:cstheme="majorHAnsi"/>
          <w:lang w:val="el-GR"/>
        </w:rPr>
        <w:t xml:space="preserve">Είσαι </w:t>
      </w:r>
      <w:r w:rsidR="00C36E25">
        <w:rPr>
          <w:rFonts w:asciiTheme="majorHAnsi" w:hAnsiTheme="majorHAnsi" w:cstheme="majorHAnsi"/>
        </w:rPr>
        <w:t>g</w:t>
      </w:r>
      <w:r w:rsidR="00B838C6" w:rsidRPr="00710F60">
        <w:rPr>
          <w:rFonts w:asciiTheme="majorHAnsi" w:hAnsiTheme="majorHAnsi" w:cstheme="majorHAnsi"/>
        </w:rPr>
        <w:t>amer</w:t>
      </w:r>
      <w:r w:rsidR="00A8625D" w:rsidRPr="00710F60">
        <w:rPr>
          <w:rFonts w:asciiTheme="majorHAnsi" w:hAnsiTheme="majorHAnsi" w:cstheme="majorHAnsi"/>
          <w:lang w:val="el-GR"/>
        </w:rPr>
        <w:t>? Ετοιμάσου! Γιατί τώρα, δεν θα σε σταματά …τίποτα!</w:t>
      </w:r>
      <w:r w:rsidR="00005DC2" w:rsidRPr="00710F60">
        <w:rPr>
          <w:rFonts w:asciiTheme="majorHAnsi" w:hAnsiTheme="majorHAnsi" w:cstheme="majorHAnsi"/>
          <w:lang w:val="el-GR"/>
        </w:rPr>
        <w:t xml:space="preserve"> </w:t>
      </w:r>
    </w:p>
    <w:p w14:paraId="3E83C016" w14:textId="7FE54C19" w:rsidR="009E6C0E" w:rsidRPr="00710F60" w:rsidRDefault="00B838C6" w:rsidP="00E65169">
      <w:pPr>
        <w:spacing w:line="276" w:lineRule="auto"/>
        <w:jc w:val="both"/>
        <w:rPr>
          <w:rFonts w:asciiTheme="majorHAnsi" w:hAnsiTheme="majorHAnsi" w:cstheme="majorHAnsi"/>
          <w:lang w:val="el-GR"/>
        </w:rPr>
      </w:pPr>
      <w:r w:rsidRPr="00710F60">
        <w:rPr>
          <w:rFonts w:asciiTheme="majorHAnsi" w:hAnsiTheme="majorHAnsi" w:cstheme="majorHAnsi"/>
          <w:lang w:val="el-GR"/>
        </w:rPr>
        <w:t xml:space="preserve">Η πρώτη σειρά </w:t>
      </w:r>
      <w:r w:rsidR="00E65169" w:rsidRPr="00710F60">
        <w:rPr>
          <w:rFonts w:asciiTheme="majorHAnsi" w:hAnsiTheme="majorHAnsi" w:cstheme="majorHAnsi"/>
        </w:rPr>
        <w:t>gaming</w:t>
      </w:r>
      <w:r w:rsidR="00E65169" w:rsidRPr="00710F60">
        <w:rPr>
          <w:rFonts w:asciiTheme="majorHAnsi" w:hAnsiTheme="majorHAnsi" w:cstheme="majorHAnsi"/>
          <w:lang w:val="el-GR"/>
        </w:rPr>
        <w:t xml:space="preserve"> </w:t>
      </w:r>
      <w:r w:rsidR="00E65169" w:rsidRPr="00710F60">
        <w:rPr>
          <w:rFonts w:asciiTheme="majorHAnsi" w:hAnsiTheme="majorHAnsi" w:cstheme="majorHAnsi"/>
        </w:rPr>
        <w:t>headsets</w:t>
      </w:r>
      <w:r w:rsidRPr="00710F60">
        <w:rPr>
          <w:rFonts w:asciiTheme="majorHAnsi" w:hAnsiTheme="majorHAnsi" w:cstheme="majorHAnsi"/>
          <w:lang w:val="el-GR"/>
        </w:rPr>
        <w:t xml:space="preserve"> και </w:t>
      </w:r>
      <w:r w:rsidRPr="00710F60">
        <w:rPr>
          <w:rFonts w:asciiTheme="majorHAnsi" w:hAnsiTheme="majorHAnsi" w:cstheme="majorHAnsi"/>
        </w:rPr>
        <w:t>pc</w:t>
      </w:r>
      <w:r w:rsidR="00E65169" w:rsidRPr="00710F60">
        <w:rPr>
          <w:rFonts w:asciiTheme="majorHAnsi" w:hAnsiTheme="majorHAnsi" w:cstheme="majorHAnsi"/>
          <w:lang w:val="el-GR"/>
        </w:rPr>
        <w:t xml:space="preserve"> </w:t>
      </w:r>
      <w:r w:rsidR="00E65169" w:rsidRPr="00710F60">
        <w:rPr>
          <w:rFonts w:asciiTheme="majorHAnsi" w:hAnsiTheme="majorHAnsi" w:cstheme="majorHAnsi"/>
        </w:rPr>
        <w:t>speakers</w:t>
      </w:r>
      <w:r w:rsidRPr="00710F60">
        <w:rPr>
          <w:rFonts w:asciiTheme="majorHAnsi" w:hAnsiTheme="majorHAnsi" w:cstheme="majorHAnsi"/>
          <w:lang w:val="el-GR"/>
        </w:rPr>
        <w:t xml:space="preserve"> της </w:t>
      </w:r>
      <w:r w:rsidRPr="00710F60">
        <w:rPr>
          <w:rFonts w:asciiTheme="majorHAnsi" w:hAnsiTheme="majorHAnsi" w:cstheme="majorHAnsi"/>
        </w:rPr>
        <w:t>JBL</w:t>
      </w:r>
      <w:r w:rsidR="00E65169" w:rsidRPr="00710F60">
        <w:rPr>
          <w:rFonts w:asciiTheme="majorHAnsi" w:hAnsiTheme="majorHAnsi" w:cstheme="majorHAnsi"/>
          <w:lang w:val="el-GR"/>
        </w:rPr>
        <w:t>,</w:t>
      </w:r>
      <w:r w:rsidRPr="00710F60">
        <w:rPr>
          <w:rFonts w:asciiTheme="majorHAnsi" w:hAnsiTheme="majorHAnsi" w:cstheme="majorHAnsi"/>
          <w:lang w:val="el-GR"/>
        </w:rPr>
        <w:t xml:space="preserve"> αποκλειστικά σχεδιασμένη για </w:t>
      </w:r>
      <w:r w:rsidRPr="00710F60">
        <w:rPr>
          <w:rFonts w:asciiTheme="majorHAnsi" w:hAnsiTheme="majorHAnsi" w:cstheme="majorHAnsi"/>
        </w:rPr>
        <w:t>gamers</w:t>
      </w:r>
      <w:r w:rsidRPr="00710F60">
        <w:rPr>
          <w:rFonts w:asciiTheme="majorHAnsi" w:hAnsiTheme="majorHAnsi" w:cstheme="majorHAnsi"/>
          <w:lang w:val="el-GR"/>
        </w:rPr>
        <w:t xml:space="preserve"> είναι </w:t>
      </w:r>
      <w:r w:rsidR="00E65169" w:rsidRPr="00710F60">
        <w:rPr>
          <w:rFonts w:asciiTheme="majorHAnsi" w:hAnsiTheme="majorHAnsi" w:cstheme="majorHAnsi"/>
          <w:lang w:val="el-GR"/>
        </w:rPr>
        <w:t>πλέον</w:t>
      </w:r>
      <w:r w:rsidRPr="00710F60">
        <w:rPr>
          <w:rFonts w:asciiTheme="majorHAnsi" w:hAnsiTheme="majorHAnsi" w:cstheme="majorHAnsi"/>
          <w:lang w:val="el-GR"/>
        </w:rPr>
        <w:t xml:space="preserve"> διαθέσιμη.</w:t>
      </w:r>
      <w:r w:rsidR="00E85691" w:rsidRPr="00710F60">
        <w:rPr>
          <w:rFonts w:asciiTheme="majorHAnsi" w:hAnsiTheme="majorHAnsi" w:cstheme="majorHAnsi"/>
          <w:lang w:val="el-GR"/>
        </w:rPr>
        <w:t xml:space="preserve"> </w:t>
      </w:r>
      <w:r w:rsidRPr="00710F60">
        <w:rPr>
          <w:rFonts w:asciiTheme="majorHAnsi" w:hAnsiTheme="majorHAnsi" w:cstheme="majorHAnsi"/>
          <w:lang w:val="el-GR"/>
        </w:rPr>
        <w:t xml:space="preserve">Έφτασε </w:t>
      </w:r>
      <w:r w:rsidR="00E65169" w:rsidRPr="00710F60">
        <w:rPr>
          <w:rFonts w:asciiTheme="majorHAnsi" w:hAnsiTheme="majorHAnsi" w:cstheme="majorHAnsi"/>
          <w:lang w:val="el-GR"/>
        </w:rPr>
        <w:t xml:space="preserve">η σειρά </w:t>
      </w:r>
      <w:r w:rsidRPr="00710F60">
        <w:rPr>
          <w:rFonts w:asciiTheme="majorHAnsi" w:hAnsiTheme="majorHAnsi" w:cstheme="majorHAnsi"/>
        </w:rPr>
        <w:t>JBL</w:t>
      </w:r>
      <w:r w:rsidRPr="00710F60">
        <w:rPr>
          <w:rFonts w:asciiTheme="majorHAnsi" w:hAnsiTheme="majorHAnsi" w:cstheme="majorHAnsi"/>
          <w:lang w:val="el-GR"/>
        </w:rPr>
        <w:t xml:space="preserve"> </w:t>
      </w:r>
      <w:r w:rsidRPr="00710F60">
        <w:rPr>
          <w:rFonts w:asciiTheme="majorHAnsi" w:hAnsiTheme="majorHAnsi" w:cstheme="majorHAnsi"/>
        </w:rPr>
        <w:t>Quantum</w:t>
      </w:r>
      <w:r w:rsidRPr="00710F60">
        <w:rPr>
          <w:rFonts w:asciiTheme="majorHAnsi" w:hAnsiTheme="majorHAnsi" w:cstheme="majorHAnsi"/>
          <w:lang w:val="el-GR"/>
        </w:rPr>
        <w:t>.</w:t>
      </w:r>
      <w:r w:rsidR="00E65169" w:rsidRPr="00710F60">
        <w:rPr>
          <w:rFonts w:asciiTheme="majorHAnsi" w:hAnsiTheme="majorHAnsi" w:cstheme="majorHAnsi"/>
          <w:lang w:val="el-GR"/>
        </w:rPr>
        <w:t xml:space="preserve"> </w:t>
      </w:r>
      <w:r w:rsidRPr="00710F60">
        <w:rPr>
          <w:rFonts w:asciiTheme="majorHAnsi" w:hAnsiTheme="majorHAnsi" w:cstheme="majorHAnsi"/>
          <w:lang w:val="el-GR"/>
        </w:rPr>
        <w:t xml:space="preserve">Το Παιχνίδι </w:t>
      </w:r>
      <w:r w:rsidR="00E65169" w:rsidRPr="00710F60">
        <w:rPr>
          <w:rFonts w:asciiTheme="majorHAnsi" w:hAnsiTheme="majorHAnsi" w:cstheme="majorHAnsi"/>
          <w:lang w:val="el-GR"/>
        </w:rPr>
        <w:t>αλλάζει!</w:t>
      </w:r>
      <w:r w:rsidR="00005DC2" w:rsidRPr="00710F60">
        <w:rPr>
          <w:rFonts w:asciiTheme="majorHAnsi" w:hAnsiTheme="majorHAnsi" w:cstheme="majorHAnsi"/>
          <w:lang w:val="el-GR"/>
        </w:rPr>
        <w:t xml:space="preserve"> </w:t>
      </w:r>
    </w:p>
    <w:p w14:paraId="6F58C0FA" w14:textId="5D289D6B" w:rsidR="00BC64F9" w:rsidRPr="00710F60" w:rsidRDefault="00B838C6" w:rsidP="00E65169">
      <w:pPr>
        <w:spacing w:line="276" w:lineRule="auto"/>
        <w:jc w:val="both"/>
        <w:rPr>
          <w:rFonts w:asciiTheme="majorHAnsi" w:hAnsiTheme="majorHAnsi" w:cstheme="majorHAnsi"/>
          <w:lang w:val="el-GR"/>
        </w:rPr>
      </w:pPr>
      <w:r w:rsidRPr="00710F60">
        <w:rPr>
          <w:rFonts w:asciiTheme="majorHAnsi" w:hAnsiTheme="majorHAnsi" w:cstheme="majorHAnsi"/>
          <w:lang w:val="el-GR"/>
        </w:rPr>
        <w:t xml:space="preserve">Στο </w:t>
      </w:r>
      <w:r w:rsidRPr="00710F60">
        <w:rPr>
          <w:rFonts w:asciiTheme="majorHAnsi" w:hAnsiTheme="majorHAnsi" w:cstheme="majorHAnsi"/>
        </w:rPr>
        <w:t>gaming</w:t>
      </w:r>
      <w:r w:rsidR="00E85691" w:rsidRPr="00710F60">
        <w:rPr>
          <w:rFonts w:asciiTheme="majorHAnsi" w:hAnsiTheme="majorHAnsi" w:cstheme="majorHAnsi"/>
          <w:lang w:val="el-GR"/>
        </w:rPr>
        <w:t>,</w:t>
      </w:r>
      <w:r w:rsidRPr="00710F60">
        <w:rPr>
          <w:rFonts w:asciiTheme="majorHAnsi" w:hAnsiTheme="majorHAnsi" w:cstheme="majorHAnsi"/>
          <w:lang w:val="el-GR"/>
        </w:rPr>
        <w:t xml:space="preserve"> κάθε ήχος </w:t>
      </w:r>
      <w:r w:rsidR="00005DC2" w:rsidRPr="00710F60">
        <w:rPr>
          <w:rFonts w:asciiTheme="majorHAnsi" w:hAnsiTheme="majorHAnsi" w:cstheme="majorHAnsi"/>
          <w:lang w:val="el-GR"/>
        </w:rPr>
        <w:t>μετράει</w:t>
      </w:r>
      <w:r w:rsidRPr="00710F60">
        <w:rPr>
          <w:rFonts w:asciiTheme="majorHAnsi" w:hAnsiTheme="majorHAnsi" w:cstheme="majorHAnsi"/>
          <w:lang w:val="el-GR"/>
        </w:rPr>
        <w:t xml:space="preserve"> κι έτσι </w:t>
      </w:r>
      <w:r w:rsidR="00E85691" w:rsidRPr="00710F60">
        <w:rPr>
          <w:rFonts w:asciiTheme="majorHAnsi" w:hAnsiTheme="majorHAnsi" w:cstheme="majorHAnsi"/>
          <w:lang w:val="el-GR"/>
        </w:rPr>
        <w:t>έφτασε</w:t>
      </w:r>
      <w:r w:rsidR="002E6585" w:rsidRPr="00710F60">
        <w:rPr>
          <w:rFonts w:asciiTheme="majorHAnsi" w:hAnsiTheme="majorHAnsi" w:cstheme="majorHAnsi"/>
          <w:lang w:val="el-GR"/>
        </w:rPr>
        <w:t xml:space="preserve"> η στιγμή</w:t>
      </w:r>
      <w:r w:rsidR="009E6C0E" w:rsidRPr="00710F60">
        <w:rPr>
          <w:rFonts w:asciiTheme="majorHAnsi" w:hAnsiTheme="majorHAnsi" w:cstheme="majorHAnsi"/>
          <w:lang w:val="el-GR"/>
        </w:rPr>
        <w:t>,</w:t>
      </w:r>
      <w:r w:rsidRPr="00710F60">
        <w:rPr>
          <w:rFonts w:asciiTheme="majorHAnsi" w:hAnsiTheme="majorHAnsi" w:cstheme="majorHAnsi"/>
          <w:lang w:val="el-GR"/>
        </w:rPr>
        <w:t xml:space="preserve"> </w:t>
      </w:r>
      <w:r w:rsidR="00E85691" w:rsidRPr="00710F60">
        <w:rPr>
          <w:rFonts w:asciiTheme="majorHAnsi" w:hAnsiTheme="majorHAnsi" w:cstheme="majorHAnsi"/>
          <w:lang w:val="el-GR"/>
        </w:rPr>
        <w:t xml:space="preserve">ώστε </w:t>
      </w:r>
      <w:r w:rsidRPr="00710F60">
        <w:rPr>
          <w:rFonts w:asciiTheme="majorHAnsi" w:hAnsiTheme="majorHAnsi" w:cstheme="majorHAnsi"/>
          <w:lang w:val="el-GR"/>
        </w:rPr>
        <w:t>ο ηγέτης της βιομηχανίας ήχου να δείξει τον δρόμο.</w:t>
      </w:r>
      <w:r w:rsidR="00005DC2" w:rsidRPr="00710F60">
        <w:rPr>
          <w:rFonts w:asciiTheme="majorHAnsi" w:hAnsiTheme="majorHAnsi" w:cstheme="majorHAnsi"/>
          <w:lang w:val="el-GR"/>
        </w:rPr>
        <w:t xml:space="preserve"> </w:t>
      </w:r>
      <w:r w:rsidRPr="00710F60">
        <w:rPr>
          <w:rFonts w:asciiTheme="majorHAnsi" w:hAnsiTheme="majorHAnsi" w:cstheme="majorHAnsi"/>
          <w:lang w:val="el-GR"/>
        </w:rPr>
        <w:t xml:space="preserve">Η σειρά  </w:t>
      </w:r>
      <w:r w:rsidRPr="00710F60">
        <w:rPr>
          <w:rFonts w:asciiTheme="majorHAnsi" w:hAnsiTheme="majorHAnsi" w:cstheme="majorHAnsi"/>
        </w:rPr>
        <w:t>JBL</w:t>
      </w:r>
      <w:r w:rsidRPr="00710F60">
        <w:rPr>
          <w:rFonts w:asciiTheme="majorHAnsi" w:hAnsiTheme="majorHAnsi" w:cstheme="majorHAnsi"/>
          <w:lang w:val="el-GR"/>
        </w:rPr>
        <w:t xml:space="preserve"> </w:t>
      </w:r>
      <w:r w:rsidRPr="00710F60">
        <w:rPr>
          <w:rFonts w:asciiTheme="majorHAnsi" w:hAnsiTheme="majorHAnsi" w:cstheme="majorHAnsi"/>
        </w:rPr>
        <w:t>Quantum</w:t>
      </w:r>
      <w:r w:rsidRPr="00710F60">
        <w:rPr>
          <w:rFonts w:asciiTheme="majorHAnsi" w:hAnsiTheme="majorHAnsi" w:cstheme="majorHAnsi"/>
          <w:lang w:val="el-GR"/>
        </w:rPr>
        <w:t xml:space="preserve"> είναι σχεδιασμένη για την πιο ρεαλιστική εμπειρία ήχου που υπήρξε ποτέ </w:t>
      </w:r>
      <w:r w:rsidR="002E6585" w:rsidRPr="00710F60">
        <w:rPr>
          <w:rFonts w:asciiTheme="majorHAnsi" w:hAnsiTheme="majorHAnsi" w:cstheme="majorHAnsi"/>
          <w:lang w:val="el-GR"/>
        </w:rPr>
        <w:t xml:space="preserve">στα </w:t>
      </w:r>
      <w:r w:rsidR="00E65169" w:rsidRPr="00710F60">
        <w:rPr>
          <w:rFonts w:asciiTheme="majorHAnsi" w:hAnsiTheme="majorHAnsi" w:cstheme="majorHAnsi"/>
        </w:rPr>
        <w:t>gaming</w:t>
      </w:r>
      <w:r w:rsidR="00E65169" w:rsidRPr="00710F60">
        <w:rPr>
          <w:rFonts w:asciiTheme="majorHAnsi" w:hAnsiTheme="majorHAnsi" w:cstheme="majorHAnsi"/>
          <w:lang w:val="el-GR"/>
        </w:rPr>
        <w:t xml:space="preserve"> </w:t>
      </w:r>
      <w:r w:rsidR="00E65169" w:rsidRPr="00710F60">
        <w:rPr>
          <w:rFonts w:asciiTheme="majorHAnsi" w:hAnsiTheme="majorHAnsi" w:cstheme="majorHAnsi"/>
        </w:rPr>
        <w:t>headsets</w:t>
      </w:r>
      <w:r w:rsidR="00E65169" w:rsidRPr="00710F60">
        <w:rPr>
          <w:rFonts w:asciiTheme="majorHAnsi" w:hAnsiTheme="majorHAnsi" w:cstheme="majorHAnsi"/>
          <w:lang w:val="el-GR"/>
        </w:rPr>
        <w:t xml:space="preserve">. </w:t>
      </w:r>
      <w:r w:rsidR="00BC64F9" w:rsidRPr="00710F60">
        <w:rPr>
          <w:rFonts w:asciiTheme="majorHAnsi" w:hAnsiTheme="majorHAnsi" w:cstheme="majorHAnsi"/>
          <w:lang w:val="el-GR"/>
        </w:rPr>
        <w:t>Ενισχύει</w:t>
      </w:r>
      <w:r w:rsidRPr="00710F60">
        <w:rPr>
          <w:rFonts w:asciiTheme="majorHAnsi" w:hAnsiTheme="majorHAnsi" w:cstheme="majorHAnsi"/>
          <w:lang w:val="el-GR"/>
        </w:rPr>
        <w:t xml:space="preserve"> κάθε ηχητική λεπτομέρεια με </w:t>
      </w:r>
      <w:r w:rsidR="002E6585" w:rsidRPr="00710F60">
        <w:rPr>
          <w:rFonts w:asciiTheme="majorHAnsi" w:hAnsiTheme="majorHAnsi" w:cstheme="majorHAnsi"/>
          <w:lang w:val="el-GR"/>
        </w:rPr>
        <w:t xml:space="preserve">απόλυτη </w:t>
      </w:r>
      <w:r w:rsidRPr="00710F60">
        <w:rPr>
          <w:rFonts w:asciiTheme="majorHAnsi" w:hAnsiTheme="majorHAnsi" w:cstheme="majorHAnsi"/>
          <w:lang w:val="el-GR"/>
        </w:rPr>
        <w:t>ακρίβει</w:t>
      </w:r>
      <w:r w:rsidR="00BC64F9" w:rsidRPr="00710F60">
        <w:rPr>
          <w:rFonts w:asciiTheme="majorHAnsi" w:hAnsiTheme="majorHAnsi" w:cstheme="majorHAnsi"/>
          <w:lang w:val="el-GR"/>
        </w:rPr>
        <w:t xml:space="preserve">α και </w:t>
      </w:r>
      <w:r w:rsidR="002E6585" w:rsidRPr="00710F60">
        <w:rPr>
          <w:rFonts w:asciiTheme="majorHAnsi" w:hAnsiTheme="majorHAnsi" w:cstheme="majorHAnsi"/>
          <w:lang w:val="el-GR"/>
        </w:rPr>
        <w:t>καθηλωτικό ήχο</w:t>
      </w:r>
      <w:r w:rsidR="00E65169" w:rsidRPr="00710F60">
        <w:rPr>
          <w:rFonts w:asciiTheme="majorHAnsi" w:hAnsiTheme="majorHAnsi" w:cstheme="majorHAnsi"/>
          <w:lang w:val="el-GR"/>
        </w:rPr>
        <w:t>,</w:t>
      </w:r>
      <w:r w:rsidR="002E6585" w:rsidRPr="00710F60">
        <w:rPr>
          <w:rFonts w:asciiTheme="majorHAnsi" w:hAnsiTheme="majorHAnsi" w:cstheme="majorHAnsi"/>
          <w:lang w:val="el-GR"/>
        </w:rPr>
        <w:t xml:space="preserve"> προσφέροντας</w:t>
      </w:r>
      <w:r w:rsidR="00BC64F9" w:rsidRPr="00710F60">
        <w:rPr>
          <w:rFonts w:asciiTheme="majorHAnsi" w:hAnsiTheme="majorHAnsi" w:cstheme="majorHAnsi"/>
          <w:lang w:val="el-GR"/>
        </w:rPr>
        <w:t xml:space="preserve"> ένα πραγματικ</w:t>
      </w:r>
      <w:r w:rsidR="002E6585" w:rsidRPr="00710F60">
        <w:rPr>
          <w:rFonts w:asciiTheme="majorHAnsi" w:hAnsiTheme="majorHAnsi" w:cstheme="majorHAnsi"/>
          <w:lang w:val="el-GR"/>
        </w:rPr>
        <w:t>ά</w:t>
      </w:r>
      <w:r w:rsidR="00BC64F9" w:rsidRPr="00710F60">
        <w:rPr>
          <w:rFonts w:asciiTheme="majorHAnsi" w:hAnsiTheme="majorHAnsi" w:cstheme="majorHAnsi"/>
          <w:lang w:val="el-GR"/>
        </w:rPr>
        <w:t xml:space="preserve"> ανταγωνιστικό πλεονέκτημα, χάρη στην </w:t>
      </w:r>
      <w:r w:rsidR="00E85691" w:rsidRPr="00710F60">
        <w:rPr>
          <w:rFonts w:asciiTheme="majorHAnsi" w:hAnsiTheme="majorHAnsi" w:cstheme="majorHAnsi"/>
          <w:lang w:val="el-GR"/>
        </w:rPr>
        <w:t xml:space="preserve">τεχνολογία </w:t>
      </w:r>
      <w:r w:rsidR="00BC64F9" w:rsidRPr="00710F60">
        <w:rPr>
          <w:rFonts w:asciiTheme="majorHAnsi" w:hAnsiTheme="majorHAnsi" w:cstheme="majorHAnsi"/>
        </w:rPr>
        <w:t>JBL</w:t>
      </w:r>
      <w:r w:rsidR="00BC64F9" w:rsidRPr="00710F60">
        <w:rPr>
          <w:rFonts w:asciiTheme="majorHAnsi" w:hAnsiTheme="majorHAnsi" w:cstheme="majorHAnsi"/>
          <w:lang w:val="el-GR"/>
        </w:rPr>
        <w:t xml:space="preserve"> </w:t>
      </w:r>
      <w:proofErr w:type="spellStart"/>
      <w:r w:rsidR="00BC64F9" w:rsidRPr="00710F60">
        <w:rPr>
          <w:rFonts w:asciiTheme="majorHAnsi" w:hAnsiTheme="majorHAnsi" w:cstheme="majorHAnsi"/>
        </w:rPr>
        <w:t>QuantumSOUND</w:t>
      </w:r>
      <w:proofErr w:type="spellEnd"/>
      <w:r w:rsidR="00BC64F9" w:rsidRPr="00710F60">
        <w:rPr>
          <w:rFonts w:asciiTheme="majorHAnsi" w:hAnsiTheme="majorHAnsi" w:cstheme="majorHAnsi"/>
          <w:lang w:val="el-GR"/>
        </w:rPr>
        <w:t xml:space="preserve">™. </w:t>
      </w:r>
      <w:r w:rsidR="00005DC2" w:rsidRPr="00710F60">
        <w:rPr>
          <w:rFonts w:asciiTheme="majorHAnsi" w:hAnsiTheme="majorHAnsi" w:cstheme="majorHAnsi"/>
          <w:lang w:val="el-GR"/>
        </w:rPr>
        <w:t xml:space="preserve"> </w:t>
      </w:r>
      <w:r w:rsidR="002E6585" w:rsidRPr="00710F60">
        <w:rPr>
          <w:rFonts w:asciiTheme="majorHAnsi" w:hAnsiTheme="majorHAnsi" w:cstheme="majorHAnsi"/>
          <w:lang w:val="el-GR"/>
        </w:rPr>
        <w:t xml:space="preserve">Από την </w:t>
      </w:r>
      <w:r w:rsidR="00E85691" w:rsidRPr="00710F60">
        <w:rPr>
          <w:rFonts w:asciiTheme="majorHAnsi" w:hAnsiTheme="majorHAnsi" w:cstheme="majorHAnsi"/>
          <w:lang w:val="el-GR"/>
        </w:rPr>
        <w:t xml:space="preserve">έκρηξη </w:t>
      </w:r>
      <w:r w:rsidR="002E6585" w:rsidRPr="00710F60">
        <w:rPr>
          <w:rFonts w:asciiTheme="majorHAnsi" w:hAnsiTheme="majorHAnsi" w:cstheme="majorHAnsi"/>
          <w:lang w:val="el-GR"/>
        </w:rPr>
        <w:t>αδρεναλίνη</w:t>
      </w:r>
      <w:r w:rsidR="00E85691" w:rsidRPr="00710F60">
        <w:rPr>
          <w:rFonts w:asciiTheme="majorHAnsi" w:hAnsiTheme="majorHAnsi" w:cstheme="majorHAnsi"/>
          <w:lang w:val="el-GR"/>
        </w:rPr>
        <w:t>ς</w:t>
      </w:r>
      <w:r w:rsidR="002E6585" w:rsidRPr="00710F60">
        <w:rPr>
          <w:rFonts w:asciiTheme="majorHAnsi" w:hAnsiTheme="majorHAnsi" w:cstheme="majorHAnsi"/>
          <w:lang w:val="el-GR"/>
        </w:rPr>
        <w:t xml:space="preserve"> </w:t>
      </w:r>
      <w:r w:rsidR="00E85691" w:rsidRPr="00710F60">
        <w:rPr>
          <w:rFonts w:asciiTheme="majorHAnsi" w:hAnsiTheme="majorHAnsi" w:cstheme="majorHAnsi"/>
          <w:lang w:val="el-GR"/>
        </w:rPr>
        <w:t>στ</w:t>
      </w:r>
      <w:r w:rsidR="002E6585" w:rsidRPr="00710F60">
        <w:rPr>
          <w:rFonts w:asciiTheme="majorHAnsi" w:hAnsiTheme="majorHAnsi" w:cstheme="majorHAnsi"/>
          <w:lang w:val="el-GR"/>
        </w:rPr>
        <w:t>η</w:t>
      </w:r>
      <w:r w:rsidR="00E85691" w:rsidRPr="00710F60">
        <w:rPr>
          <w:rFonts w:asciiTheme="majorHAnsi" w:hAnsiTheme="majorHAnsi" w:cstheme="majorHAnsi"/>
          <w:lang w:val="el-GR"/>
        </w:rPr>
        <w:t>ν</w:t>
      </w:r>
      <w:r w:rsidR="002E6585" w:rsidRPr="00710F60">
        <w:rPr>
          <w:rFonts w:asciiTheme="majorHAnsi" w:hAnsiTheme="majorHAnsi" w:cstheme="majorHAnsi"/>
          <w:lang w:val="el-GR"/>
        </w:rPr>
        <w:t xml:space="preserve"> καταδίωξη εχθρών στα </w:t>
      </w:r>
      <w:r w:rsidR="004A1E24" w:rsidRPr="00710F60">
        <w:rPr>
          <w:rFonts w:asciiTheme="majorHAnsi" w:hAnsiTheme="majorHAnsi" w:cstheme="majorHAnsi"/>
        </w:rPr>
        <w:t>FPS</w:t>
      </w:r>
      <w:r w:rsidR="004A1E24" w:rsidRPr="00710F60">
        <w:rPr>
          <w:rFonts w:asciiTheme="majorHAnsi" w:hAnsiTheme="majorHAnsi" w:cstheme="majorHAnsi"/>
          <w:lang w:val="el-GR"/>
        </w:rPr>
        <w:t xml:space="preserve"> παιχνίδια, έως την εμπλοκή σε επικές μάχες ΜΟΒΑ, η σειρά </w:t>
      </w:r>
      <w:r w:rsidR="004A1E24" w:rsidRPr="00710F60">
        <w:rPr>
          <w:rFonts w:asciiTheme="majorHAnsi" w:hAnsiTheme="majorHAnsi" w:cstheme="majorHAnsi"/>
        </w:rPr>
        <w:t>JBL</w:t>
      </w:r>
      <w:r w:rsidR="004A1E24" w:rsidRPr="00710F60">
        <w:rPr>
          <w:rFonts w:asciiTheme="majorHAnsi" w:hAnsiTheme="majorHAnsi" w:cstheme="majorHAnsi"/>
          <w:lang w:val="el-GR"/>
        </w:rPr>
        <w:t xml:space="preserve"> </w:t>
      </w:r>
      <w:r w:rsidR="004A1E24" w:rsidRPr="00710F60">
        <w:rPr>
          <w:rFonts w:asciiTheme="majorHAnsi" w:hAnsiTheme="majorHAnsi" w:cstheme="majorHAnsi"/>
        </w:rPr>
        <w:t>Quantum</w:t>
      </w:r>
      <w:r w:rsidR="004A1E24" w:rsidRPr="00710F60">
        <w:rPr>
          <w:rFonts w:asciiTheme="majorHAnsi" w:hAnsiTheme="majorHAnsi" w:cstheme="majorHAnsi"/>
          <w:lang w:val="el-GR"/>
        </w:rPr>
        <w:t xml:space="preserve"> προσφέρει </w:t>
      </w:r>
      <w:r w:rsidR="00E65169" w:rsidRPr="00710F60">
        <w:rPr>
          <w:rFonts w:asciiTheme="majorHAnsi" w:hAnsiTheme="majorHAnsi" w:cstheme="majorHAnsi"/>
          <w:lang w:val="el-GR"/>
        </w:rPr>
        <w:t xml:space="preserve">τον </w:t>
      </w:r>
      <w:r w:rsidR="004A1E24" w:rsidRPr="00710F60">
        <w:rPr>
          <w:rFonts w:asciiTheme="majorHAnsi" w:hAnsiTheme="majorHAnsi" w:cstheme="majorHAnsi"/>
          <w:lang w:val="el-GR"/>
        </w:rPr>
        <w:t>ήχο που κερδίζει.</w:t>
      </w:r>
    </w:p>
    <w:p w14:paraId="031241D7" w14:textId="6E747CBD" w:rsidR="00F06B81" w:rsidRPr="00710F60" w:rsidRDefault="00F06B81" w:rsidP="00E65169">
      <w:pPr>
        <w:spacing w:after="0" w:line="276" w:lineRule="auto"/>
        <w:jc w:val="both"/>
        <w:rPr>
          <w:rFonts w:asciiTheme="majorHAnsi" w:hAnsiTheme="majorHAnsi" w:cstheme="majorHAnsi"/>
          <w:lang w:val="el-GR"/>
        </w:rPr>
      </w:pPr>
    </w:p>
    <w:p w14:paraId="38536A80" w14:textId="021F7407" w:rsidR="004800B8" w:rsidRPr="00710F60" w:rsidRDefault="00592DA2" w:rsidP="00E65169">
      <w:pPr>
        <w:spacing w:after="0" w:line="276" w:lineRule="auto"/>
        <w:jc w:val="both"/>
        <w:rPr>
          <w:rFonts w:asciiTheme="majorHAnsi" w:hAnsiTheme="majorHAnsi" w:cstheme="majorHAnsi"/>
          <w:lang w:val="el-GR"/>
        </w:rPr>
      </w:pPr>
      <w:r w:rsidRPr="00710F60">
        <w:rPr>
          <w:rFonts w:asciiTheme="majorHAnsi" w:hAnsiTheme="majorHAnsi" w:cstheme="majorHAnsi"/>
          <w:b/>
          <w:bCs/>
          <w:noProof/>
        </w:rPr>
        <w:drawing>
          <wp:anchor distT="0" distB="0" distL="114300" distR="114300" simplePos="0" relativeHeight="251658241" behindDoc="0" locked="0" layoutInCell="1" allowOverlap="1" wp14:anchorId="19D7B540" wp14:editId="3D98EBE8">
            <wp:simplePos x="0" y="0"/>
            <wp:positionH relativeFrom="margin">
              <wp:align>right</wp:align>
            </wp:positionH>
            <wp:positionV relativeFrom="paragraph">
              <wp:posOffset>89535</wp:posOffset>
            </wp:positionV>
            <wp:extent cx="2761615" cy="1857375"/>
            <wp:effectExtent l="0" t="0" r="63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161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85691" w:rsidRPr="00710F60">
        <w:rPr>
          <w:rFonts w:asciiTheme="majorHAnsi" w:hAnsiTheme="majorHAnsi" w:cstheme="majorHAnsi"/>
          <w:b/>
          <w:bCs/>
          <w:lang w:val="el-GR"/>
        </w:rPr>
        <w:t>Όλες οι αισθήσεις, σε  εγρήγορση.</w:t>
      </w:r>
      <w:r w:rsidR="00E85691" w:rsidRPr="00710F60">
        <w:rPr>
          <w:rFonts w:asciiTheme="majorHAnsi" w:hAnsiTheme="majorHAnsi" w:cstheme="majorHAnsi"/>
          <w:lang w:val="el-GR"/>
        </w:rPr>
        <w:t xml:space="preserve">  </w:t>
      </w:r>
      <w:r w:rsidR="00E65169" w:rsidRPr="00710F60">
        <w:rPr>
          <w:rFonts w:asciiTheme="majorHAnsi" w:hAnsiTheme="majorHAnsi" w:cstheme="majorHAnsi"/>
          <w:lang w:val="el-GR"/>
        </w:rPr>
        <w:t xml:space="preserve">Το </w:t>
      </w:r>
      <w:r w:rsidR="00E65169" w:rsidRPr="00710F60">
        <w:rPr>
          <w:rFonts w:asciiTheme="majorHAnsi" w:hAnsiTheme="majorHAnsi" w:cstheme="majorHAnsi"/>
        </w:rPr>
        <w:t>flagship</w:t>
      </w:r>
      <w:r w:rsidR="00E65169" w:rsidRPr="00710F60">
        <w:rPr>
          <w:rFonts w:asciiTheme="majorHAnsi" w:hAnsiTheme="majorHAnsi" w:cstheme="majorHAnsi"/>
          <w:lang w:val="el-GR"/>
        </w:rPr>
        <w:t xml:space="preserve"> μοντέ</w:t>
      </w:r>
      <w:r w:rsidR="009E6C0E" w:rsidRPr="00710F60">
        <w:rPr>
          <w:rFonts w:asciiTheme="majorHAnsi" w:hAnsiTheme="majorHAnsi" w:cstheme="majorHAnsi"/>
          <w:lang w:val="el-GR"/>
        </w:rPr>
        <w:t>λ</w:t>
      </w:r>
      <w:r w:rsidR="00E65169" w:rsidRPr="00710F60">
        <w:rPr>
          <w:rFonts w:asciiTheme="majorHAnsi" w:hAnsiTheme="majorHAnsi" w:cstheme="majorHAnsi"/>
          <w:lang w:val="el-GR"/>
        </w:rPr>
        <w:t>ο της σειράς</w:t>
      </w:r>
      <w:r w:rsidR="00E65169" w:rsidRPr="00710F60">
        <w:rPr>
          <w:rFonts w:asciiTheme="majorHAnsi" w:hAnsiTheme="majorHAnsi" w:cstheme="majorHAnsi"/>
          <w:b/>
          <w:bCs/>
          <w:lang w:val="el-GR"/>
        </w:rPr>
        <w:t xml:space="preserve">, </w:t>
      </w:r>
      <w:r w:rsidR="001B3403" w:rsidRPr="00710F60">
        <w:rPr>
          <w:rFonts w:asciiTheme="majorHAnsi" w:hAnsiTheme="majorHAnsi" w:cstheme="majorHAnsi"/>
          <w:b/>
          <w:bCs/>
        </w:rPr>
        <w:t>JBL</w:t>
      </w:r>
      <w:r w:rsidR="001B3403" w:rsidRPr="00710F60">
        <w:rPr>
          <w:rFonts w:asciiTheme="majorHAnsi" w:hAnsiTheme="majorHAnsi" w:cstheme="majorHAnsi"/>
          <w:b/>
          <w:bCs/>
          <w:lang w:val="el-GR"/>
        </w:rPr>
        <w:t xml:space="preserve"> </w:t>
      </w:r>
      <w:r w:rsidR="001B3403" w:rsidRPr="00710F60">
        <w:rPr>
          <w:rFonts w:asciiTheme="majorHAnsi" w:hAnsiTheme="majorHAnsi" w:cstheme="majorHAnsi"/>
          <w:b/>
          <w:bCs/>
        </w:rPr>
        <w:t>Quantum</w:t>
      </w:r>
      <w:r w:rsidR="001B3403" w:rsidRPr="00710F60">
        <w:rPr>
          <w:rFonts w:asciiTheme="majorHAnsi" w:hAnsiTheme="majorHAnsi" w:cstheme="majorHAnsi"/>
          <w:b/>
          <w:bCs/>
          <w:lang w:val="el-GR"/>
        </w:rPr>
        <w:t xml:space="preserve"> </w:t>
      </w:r>
      <w:r w:rsidR="001B3403" w:rsidRPr="00710F60">
        <w:rPr>
          <w:rFonts w:asciiTheme="majorHAnsi" w:hAnsiTheme="majorHAnsi" w:cstheme="majorHAnsi"/>
          <w:b/>
          <w:bCs/>
        </w:rPr>
        <w:t>ONE</w:t>
      </w:r>
      <w:r w:rsidR="001B3403" w:rsidRPr="00710F60">
        <w:rPr>
          <w:rFonts w:asciiTheme="majorHAnsi" w:hAnsiTheme="majorHAnsi" w:cstheme="majorHAnsi"/>
          <w:lang w:val="el-GR"/>
        </w:rPr>
        <w:t xml:space="preserve"> </w:t>
      </w:r>
      <w:r w:rsidR="009E6C0E" w:rsidRPr="00710F60">
        <w:rPr>
          <w:rFonts w:asciiTheme="majorHAnsi" w:hAnsiTheme="majorHAnsi" w:cstheme="majorHAnsi"/>
          <w:lang w:val="el-GR"/>
        </w:rPr>
        <w:t>αν</w:t>
      </w:r>
      <w:r w:rsidR="00BC515D" w:rsidRPr="00710F60">
        <w:rPr>
          <w:rFonts w:asciiTheme="majorHAnsi" w:hAnsiTheme="majorHAnsi" w:cstheme="majorHAnsi"/>
          <w:lang w:val="el-GR"/>
        </w:rPr>
        <w:t xml:space="preserve">αβαθμίζει </w:t>
      </w:r>
      <w:r w:rsidR="001B3403" w:rsidRPr="00710F60">
        <w:rPr>
          <w:rFonts w:asciiTheme="majorHAnsi" w:hAnsiTheme="majorHAnsi" w:cstheme="majorHAnsi"/>
          <w:lang w:val="el-GR"/>
        </w:rPr>
        <w:t>τον ήχο σ</w:t>
      </w:r>
      <w:r w:rsidR="00BC515D" w:rsidRPr="00710F60">
        <w:rPr>
          <w:rFonts w:asciiTheme="majorHAnsi" w:hAnsiTheme="majorHAnsi" w:cstheme="majorHAnsi"/>
          <w:lang w:val="el-GR"/>
        </w:rPr>
        <w:t>ε ανώτερα</w:t>
      </w:r>
      <w:r w:rsidR="001B3403" w:rsidRPr="00710F60">
        <w:rPr>
          <w:rFonts w:asciiTheme="majorHAnsi" w:hAnsiTheme="majorHAnsi" w:cstheme="majorHAnsi"/>
          <w:lang w:val="el-GR"/>
        </w:rPr>
        <w:t xml:space="preserve"> επίπεδ</w:t>
      </w:r>
      <w:r w:rsidR="00BC515D" w:rsidRPr="00710F60">
        <w:rPr>
          <w:rFonts w:asciiTheme="majorHAnsi" w:hAnsiTheme="majorHAnsi" w:cstheme="majorHAnsi"/>
          <w:lang w:val="el-GR"/>
        </w:rPr>
        <w:t>α</w:t>
      </w:r>
      <w:r w:rsidR="009E6C0E" w:rsidRPr="00710F60">
        <w:rPr>
          <w:rFonts w:asciiTheme="majorHAnsi" w:hAnsiTheme="majorHAnsi" w:cstheme="majorHAnsi"/>
          <w:lang w:val="el-GR"/>
        </w:rPr>
        <w:t xml:space="preserve">, </w:t>
      </w:r>
      <w:r w:rsidR="00E85691" w:rsidRPr="00710F60">
        <w:rPr>
          <w:rFonts w:asciiTheme="majorHAnsi" w:hAnsiTheme="majorHAnsi" w:cstheme="majorHAnsi"/>
          <w:lang w:val="el-GR"/>
        </w:rPr>
        <w:t xml:space="preserve">καθώς είναι </w:t>
      </w:r>
      <w:r w:rsidR="00E65169" w:rsidRPr="00710F60">
        <w:rPr>
          <w:rFonts w:asciiTheme="majorHAnsi" w:hAnsiTheme="majorHAnsi" w:cstheme="majorHAnsi"/>
          <w:lang w:val="el-GR"/>
        </w:rPr>
        <w:t>κατασκευασμένο</w:t>
      </w:r>
      <w:r w:rsidR="001B3403" w:rsidRPr="00710F60">
        <w:rPr>
          <w:rFonts w:asciiTheme="majorHAnsi" w:hAnsiTheme="majorHAnsi" w:cstheme="majorHAnsi"/>
          <w:lang w:val="el-GR"/>
        </w:rPr>
        <w:t xml:space="preserve"> εξ’ ολοκλήρου με την τεχνολογία ήχου </w:t>
      </w:r>
      <w:proofErr w:type="spellStart"/>
      <w:r w:rsidR="001B3403" w:rsidRPr="00710F60">
        <w:rPr>
          <w:rFonts w:asciiTheme="majorHAnsi" w:hAnsiTheme="majorHAnsi" w:cstheme="majorHAnsi"/>
        </w:rPr>
        <w:t>QuantumSPHERE</w:t>
      </w:r>
      <w:proofErr w:type="spellEnd"/>
      <w:r w:rsidR="001B3403" w:rsidRPr="00710F60">
        <w:rPr>
          <w:rFonts w:asciiTheme="majorHAnsi" w:hAnsiTheme="majorHAnsi" w:cstheme="majorHAnsi"/>
          <w:lang w:val="el-GR"/>
        </w:rPr>
        <w:t xml:space="preserve"> 360™ της </w:t>
      </w:r>
      <w:r w:rsidR="001B3403" w:rsidRPr="00710F60">
        <w:rPr>
          <w:rFonts w:asciiTheme="majorHAnsi" w:hAnsiTheme="majorHAnsi" w:cstheme="majorHAnsi"/>
        </w:rPr>
        <w:t>JBL</w:t>
      </w:r>
      <w:r w:rsidR="001B3403" w:rsidRPr="00710F60">
        <w:rPr>
          <w:rFonts w:asciiTheme="majorHAnsi" w:hAnsiTheme="majorHAnsi" w:cstheme="majorHAnsi"/>
          <w:lang w:val="el-GR"/>
        </w:rPr>
        <w:t>.</w:t>
      </w:r>
      <w:r w:rsidR="004800B8" w:rsidRPr="00710F60">
        <w:rPr>
          <w:rFonts w:asciiTheme="majorHAnsi" w:hAnsiTheme="majorHAnsi" w:cstheme="majorHAnsi"/>
          <w:lang w:val="el-GR"/>
        </w:rPr>
        <w:t xml:space="preserve"> </w:t>
      </w:r>
      <w:r w:rsidR="00E85691" w:rsidRPr="00710F60">
        <w:rPr>
          <w:rFonts w:asciiTheme="majorHAnsi" w:hAnsiTheme="majorHAnsi" w:cstheme="majorHAnsi"/>
          <w:lang w:val="el-GR"/>
        </w:rPr>
        <w:t xml:space="preserve">Έχει δοκιμαστεί επιστάμενα από </w:t>
      </w:r>
      <w:r w:rsidR="001F0696">
        <w:rPr>
          <w:rFonts w:asciiTheme="majorHAnsi" w:hAnsiTheme="majorHAnsi" w:cstheme="majorHAnsi"/>
        </w:rPr>
        <w:t>g</w:t>
      </w:r>
      <w:r w:rsidR="00E85691" w:rsidRPr="00710F60">
        <w:rPr>
          <w:rFonts w:asciiTheme="majorHAnsi" w:hAnsiTheme="majorHAnsi" w:cstheme="majorHAnsi"/>
        </w:rPr>
        <w:t>amers</w:t>
      </w:r>
      <w:r w:rsidR="00E85691" w:rsidRPr="00710F60">
        <w:rPr>
          <w:rFonts w:asciiTheme="majorHAnsi" w:hAnsiTheme="majorHAnsi" w:cstheme="majorHAnsi"/>
          <w:lang w:val="el-GR"/>
        </w:rPr>
        <w:t xml:space="preserve"> και διαθέτει αισθητήρες κίνησης και  χωρικού ήχου</w:t>
      </w:r>
      <w:r w:rsidR="001F0696" w:rsidRPr="001F0696">
        <w:rPr>
          <w:rFonts w:asciiTheme="majorHAnsi" w:hAnsiTheme="majorHAnsi" w:cstheme="majorHAnsi"/>
          <w:lang w:val="el-GR"/>
        </w:rPr>
        <w:t xml:space="preserve"> (3</w:t>
      </w:r>
      <w:r w:rsidR="001F0696">
        <w:rPr>
          <w:rFonts w:asciiTheme="majorHAnsi" w:hAnsiTheme="majorHAnsi" w:cstheme="majorHAnsi"/>
        </w:rPr>
        <w:t>D</w:t>
      </w:r>
      <w:r w:rsidR="001F0696" w:rsidRPr="001F0696">
        <w:rPr>
          <w:rFonts w:asciiTheme="majorHAnsi" w:hAnsiTheme="majorHAnsi" w:cstheme="majorHAnsi"/>
          <w:lang w:val="el-GR"/>
        </w:rPr>
        <w:t xml:space="preserve"> </w:t>
      </w:r>
      <w:r w:rsidR="001F0696">
        <w:rPr>
          <w:rFonts w:asciiTheme="majorHAnsi" w:hAnsiTheme="majorHAnsi" w:cstheme="majorHAnsi"/>
        </w:rPr>
        <w:t>Sound</w:t>
      </w:r>
      <w:r w:rsidR="001F0696" w:rsidRPr="001F0696">
        <w:rPr>
          <w:rFonts w:asciiTheme="majorHAnsi" w:hAnsiTheme="majorHAnsi" w:cstheme="majorHAnsi"/>
          <w:lang w:val="el-GR"/>
        </w:rPr>
        <w:t>)</w:t>
      </w:r>
      <w:r w:rsidR="00E85691" w:rsidRPr="00710F60">
        <w:rPr>
          <w:rFonts w:asciiTheme="majorHAnsi" w:hAnsiTheme="majorHAnsi" w:cstheme="majorHAnsi"/>
          <w:lang w:val="el-GR"/>
        </w:rPr>
        <w:t>, ώστε να εντοπίζει με ακρίβεια και να συνδέει οπτικά αντικείμενα του παιχνιδιού</w:t>
      </w:r>
      <w:r w:rsidR="004800B8" w:rsidRPr="00710F60">
        <w:rPr>
          <w:rFonts w:asciiTheme="majorHAnsi" w:hAnsiTheme="majorHAnsi" w:cstheme="majorHAnsi"/>
          <w:lang w:val="el-GR"/>
        </w:rPr>
        <w:t>,</w:t>
      </w:r>
      <w:r w:rsidR="00E85691" w:rsidRPr="00710F60">
        <w:rPr>
          <w:rFonts w:asciiTheme="majorHAnsi" w:hAnsiTheme="majorHAnsi" w:cstheme="majorHAnsi"/>
          <w:lang w:val="el-GR"/>
        </w:rPr>
        <w:t xml:space="preserve"> με τον σχετικό ήχο τους. </w:t>
      </w:r>
    </w:p>
    <w:p w14:paraId="05863965" w14:textId="3C26D202" w:rsidR="00E85691" w:rsidRPr="00710F60" w:rsidRDefault="001B3403" w:rsidP="00E65169">
      <w:pPr>
        <w:spacing w:after="0" w:line="276" w:lineRule="auto"/>
        <w:jc w:val="both"/>
        <w:rPr>
          <w:rFonts w:asciiTheme="majorHAnsi" w:hAnsiTheme="majorHAnsi" w:cstheme="majorHAnsi"/>
          <w:lang w:val="el-GR"/>
        </w:rPr>
      </w:pPr>
      <w:r w:rsidRPr="00710F60">
        <w:rPr>
          <w:rFonts w:asciiTheme="majorHAnsi" w:hAnsiTheme="majorHAnsi" w:cstheme="majorHAnsi"/>
          <w:lang w:val="el-GR"/>
        </w:rPr>
        <w:t>Νιώσε τη δράση και κάθε κίνηση γύρ</w:t>
      </w:r>
      <w:r w:rsidR="009E6C0E" w:rsidRPr="00710F60">
        <w:rPr>
          <w:rFonts w:asciiTheme="majorHAnsi" w:hAnsiTheme="majorHAnsi" w:cstheme="majorHAnsi"/>
          <w:lang w:val="el-GR"/>
        </w:rPr>
        <w:t>ω</w:t>
      </w:r>
      <w:r w:rsidRPr="00710F60">
        <w:rPr>
          <w:rFonts w:asciiTheme="majorHAnsi" w:hAnsiTheme="majorHAnsi" w:cstheme="majorHAnsi"/>
          <w:lang w:val="el-GR"/>
        </w:rPr>
        <w:t xml:space="preserve"> σ</w:t>
      </w:r>
      <w:r w:rsidR="009E6C0E" w:rsidRPr="00710F60">
        <w:rPr>
          <w:rFonts w:asciiTheme="majorHAnsi" w:hAnsiTheme="majorHAnsi" w:cstheme="majorHAnsi"/>
          <w:lang w:val="el-GR"/>
        </w:rPr>
        <w:t>ου</w:t>
      </w:r>
      <w:r w:rsidRPr="00710F60">
        <w:rPr>
          <w:rFonts w:asciiTheme="majorHAnsi" w:hAnsiTheme="majorHAnsi" w:cstheme="majorHAnsi"/>
          <w:lang w:val="el-GR"/>
        </w:rPr>
        <w:t xml:space="preserve"> όπως ποτέ πριν. </w:t>
      </w:r>
    </w:p>
    <w:p w14:paraId="296B2374" w14:textId="77777777" w:rsidR="00E85691" w:rsidRPr="00710F60" w:rsidRDefault="00E85691" w:rsidP="00E65169">
      <w:pPr>
        <w:spacing w:after="0" w:line="276" w:lineRule="auto"/>
        <w:jc w:val="both"/>
        <w:rPr>
          <w:rFonts w:asciiTheme="majorHAnsi" w:hAnsiTheme="majorHAnsi" w:cstheme="majorHAnsi"/>
          <w:b/>
          <w:bCs/>
          <w:lang w:val="el-GR"/>
        </w:rPr>
      </w:pPr>
    </w:p>
    <w:p w14:paraId="7307D02A" w14:textId="28BE50FB" w:rsidR="009E6C0E" w:rsidRPr="00710F60" w:rsidRDefault="00E85691" w:rsidP="00E65169">
      <w:pPr>
        <w:spacing w:after="0" w:line="276" w:lineRule="auto"/>
        <w:jc w:val="both"/>
        <w:rPr>
          <w:rFonts w:asciiTheme="majorHAnsi" w:hAnsiTheme="majorHAnsi" w:cstheme="majorHAnsi"/>
          <w:lang w:val="el-GR"/>
        </w:rPr>
      </w:pPr>
      <w:r w:rsidRPr="00710F60">
        <w:rPr>
          <w:rFonts w:asciiTheme="majorHAnsi" w:hAnsiTheme="majorHAnsi" w:cstheme="majorHAnsi"/>
          <w:b/>
          <w:bCs/>
          <w:lang w:val="el-GR"/>
        </w:rPr>
        <w:t>Δυνάμωσε κάθε στιγμή.</w:t>
      </w:r>
      <w:r w:rsidRPr="00710F60">
        <w:rPr>
          <w:rFonts w:asciiTheme="majorHAnsi" w:hAnsiTheme="majorHAnsi" w:cstheme="majorHAnsi"/>
          <w:lang w:val="el-GR"/>
        </w:rPr>
        <w:t xml:space="preserve"> </w:t>
      </w:r>
      <w:r w:rsidR="001B3403" w:rsidRPr="00710F60">
        <w:rPr>
          <w:rFonts w:asciiTheme="majorHAnsi" w:hAnsiTheme="majorHAnsi" w:cstheme="majorHAnsi"/>
          <w:lang w:val="el-GR"/>
        </w:rPr>
        <w:t xml:space="preserve">Η επόμενη γενιά της </w:t>
      </w:r>
      <w:r w:rsidR="001B3403" w:rsidRPr="00710F60">
        <w:rPr>
          <w:rFonts w:asciiTheme="majorHAnsi" w:hAnsiTheme="majorHAnsi" w:cstheme="majorHAnsi"/>
        </w:rPr>
        <w:t>gaming</w:t>
      </w:r>
      <w:r w:rsidR="009E6C0E" w:rsidRPr="00710F60">
        <w:rPr>
          <w:rFonts w:asciiTheme="majorHAnsi" w:hAnsiTheme="majorHAnsi" w:cstheme="majorHAnsi"/>
          <w:lang w:val="el-GR"/>
        </w:rPr>
        <w:t xml:space="preserve"> </w:t>
      </w:r>
      <w:r w:rsidR="001B3403" w:rsidRPr="00710F60">
        <w:rPr>
          <w:rFonts w:asciiTheme="majorHAnsi" w:hAnsiTheme="majorHAnsi" w:cstheme="majorHAnsi"/>
          <w:lang w:val="el-GR"/>
        </w:rPr>
        <w:t>εμπειρίας</w:t>
      </w:r>
      <w:r w:rsidR="009E6C0E" w:rsidRPr="00710F60">
        <w:rPr>
          <w:rFonts w:asciiTheme="majorHAnsi" w:hAnsiTheme="majorHAnsi" w:cstheme="majorHAnsi"/>
          <w:lang w:val="el-GR"/>
        </w:rPr>
        <w:t xml:space="preserve"> </w:t>
      </w:r>
      <w:r w:rsidR="001B3403" w:rsidRPr="00710F60">
        <w:rPr>
          <w:rFonts w:asciiTheme="majorHAnsi" w:hAnsiTheme="majorHAnsi" w:cstheme="majorHAnsi"/>
          <w:lang w:val="el-GR"/>
        </w:rPr>
        <w:t>έφτασε.</w:t>
      </w:r>
      <w:r w:rsidR="009E6C0E" w:rsidRPr="00710F60">
        <w:rPr>
          <w:rFonts w:asciiTheme="majorHAnsi" w:hAnsiTheme="majorHAnsi" w:cstheme="majorHAnsi"/>
          <w:lang w:val="el-GR"/>
        </w:rPr>
        <w:t xml:space="preserve"> </w:t>
      </w:r>
      <w:r w:rsidR="006641F6" w:rsidRPr="00710F60">
        <w:rPr>
          <w:rFonts w:asciiTheme="majorHAnsi" w:hAnsiTheme="majorHAnsi" w:cstheme="majorHAnsi"/>
          <w:lang w:val="el-GR"/>
        </w:rPr>
        <w:t>Τυπικά, ο</w:t>
      </w:r>
      <w:r w:rsidRPr="00710F60">
        <w:rPr>
          <w:rFonts w:asciiTheme="majorHAnsi" w:hAnsiTheme="majorHAnsi" w:cstheme="majorHAnsi"/>
          <w:lang w:val="el-GR"/>
        </w:rPr>
        <w:t xml:space="preserve"> ήχος </w:t>
      </w:r>
      <w:r w:rsidR="00585559" w:rsidRPr="00710F60">
        <w:rPr>
          <w:rFonts w:asciiTheme="majorHAnsi" w:hAnsiTheme="majorHAnsi" w:cstheme="majorHAnsi"/>
          <w:lang w:val="el-GR"/>
        </w:rPr>
        <w:t>κινείται</w:t>
      </w:r>
      <w:r w:rsidRPr="00710F60">
        <w:rPr>
          <w:rFonts w:asciiTheme="majorHAnsi" w:hAnsiTheme="majorHAnsi" w:cstheme="majorHAnsi"/>
          <w:lang w:val="el-GR"/>
        </w:rPr>
        <w:t xml:space="preserve"> σε οριζόντιο επίπεδο, αλλά ο αλγόριθμος ήχου </w:t>
      </w:r>
      <w:r w:rsidR="00710F60" w:rsidRPr="00710F60">
        <w:rPr>
          <w:rFonts w:asciiTheme="majorHAnsi" w:hAnsiTheme="majorHAnsi" w:cstheme="majorHAnsi"/>
          <w:lang w:val="el-GR"/>
        </w:rPr>
        <w:t xml:space="preserve">της </w:t>
      </w:r>
      <w:r w:rsidRPr="00710F60">
        <w:rPr>
          <w:rFonts w:asciiTheme="majorHAnsi" w:hAnsiTheme="majorHAnsi" w:cstheme="majorHAnsi"/>
        </w:rPr>
        <w:t>JBL</w:t>
      </w:r>
      <w:r w:rsidRPr="00710F60">
        <w:rPr>
          <w:rFonts w:asciiTheme="majorHAnsi" w:hAnsiTheme="majorHAnsi" w:cstheme="majorHAnsi"/>
          <w:lang w:val="el-GR"/>
        </w:rPr>
        <w:t xml:space="preserve"> </w:t>
      </w:r>
      <w:r w:rsidR="005B3C75" w:rsidRPr="00710F60">
        <w:rPr>
          <w:rFonts w:asciiTheme="majorHAnsi" w:hAnsiTheme="majorHAnsi" w:cstheme="majorHAnsi"/>
          <w:lang w:val="el-GR"/>
        </w:rPr>
        <w:t>δίνει</w:t>
      </w:r>
      <w:r w:rsidRPr="00710F60">
        <w:rPr>
          <w:rFonts w:asciiTheme="majorHAnsi" w:hAnsiTheme="majorHAnsi" w:cstheme="majorHAnsi"/>
          <w:lang w:val="el-GR"/>
        </w:rPr>
        <w:t xml:space="preserve"> στην εμπειρία του εικονικού κόσμου, </w:t>
      </w:r>
      <w:r w:rsidRPr="00710F60">
        <w:rPr>
          <w:rFonts w:asciiTheme="majorHAnsi" w:hAnsiTheme="majorHAnsi" w:cstheme="majorHAnsi"/>
          <w:lang w:val="el-GR"/>
        </w:rPr>
        <w:lastRenderedPageBreak/>
        <w:t>νέες διαστάσεις</w:t>
      </w:r>
      <w:r w:rsidR="00710F60" w:rsidRPr="00710F60">
        <w:rPr>
          <w:rFonts w:asciiTheme="majorHAnsi" w:hAnsiTheme="majorHAnsi" w:cstheme="majorHAnsi"/>
          <w:lang w:val="el-GR"/>
        </w:rPr>
        <w:t xml:space="preserve">, </w:t>
      </w:r>
      <w:r w:rsidRPr="00710F60">
        <w:rPr>
          <w:rFonts w:asciiTheme="majorHAnsi" w:hAnsiTheme="majorHAnsi" w:cstheme="majorHAnsi"/>
          <w:lang w:val="el-GR"/>
        </w:rPr>
        <w:t xml:space="preserve">προσθέτοντας </w:t>
      </w:r>
      <w:r w:rsidR="005B3C75" w:rsidRPr="00710F60">
        <w:rPr>
          <w:rFonts w:asciiTheme="majorHAnsi" w:hAnsiTheme="majorHAnsi" w:cstheme="majorHAnsi"/>
          <w:lang w:val="el-GR"/>
        </w:rPr>
        <w:t>κι άλλα κανάλια ήχου.</w:t>
      </w:r>
      <w:r w:rsidR="00710F60" w:rsidRPr="00710F60">
        <w:rPr>
          <w:rFonts w:asciiTheme="majorHAnsi" w:hAnsiTheme="majorHAnsi" w:cstheme="majorHAnsi"/>
          <w:lang w:val="el-GR"/>
        </w:rPr>
        <w:t xml:space="preserve"> </w:t>
      </w:r>
      <w:r w:rsidR="005B3C75" w:rsidRPr="00710F60">
        <w:rPr>
          <w:rFonts w:asciiTheme="majorHAnsi" w:hAnsiTheme="majorHAnsi" w:cstheme="majorHAnsi"/>
          <w:lang w:val="el-GR"/>
        </w:rPr>
        <w:t xml:space="preserve">Το αποτέλεσμα: </w:t>
      </w:r>
      <w:r w:rsidR="009E6C0E" w:rsidRPr="00710F60">
        <w:rPr>
          <w:rFonts w:asciiTheme="majorHAnsi" w:hAnsiTheme="majorHAnsi" w:cstheme="majorHAnsi"/>
          <w:lang w:val="el-GR"/>
        </w:rPr>
        <w:t xml:space="preserve">JBL </w:t>
      </w:r>
      <w:proofErr w:type="spellStart"/>
      <w:r w:rsidR="009E6C0E" w:rsidRPr="00710F60">
        <w:rPr>
          <w:rFonts w:asciiTheme="majorHAnsi" w:hAnsiTheme="majorHAnsi" w:cstheme="majorHAnsi"/>
          <w:lang w:val="el-GR"/>
        </w:rPr>
        <w:t>Quantum</w:t>
      </w:r>
      <w:proofErr w:type="spellEnd"/>
      <w:r w:rsidR="009E6C0E" w:rsidRPr="00710F60">
        <w:rPr>
          <w:rFonts w:asciiTheme="majorHAnsi" w:hAnsiTheme="majorHAnsi" w:cstheme="majorHAnsi"/>
        </w:rPr>
        <w:t>SURROUND</w:t>
      </w:r>
      <w:r w:rsidR="009E6C0E" w:rsidRPr="00710F60">
        <w:rPr>
          <w:rFonts w:asciiTheme="majorHAnsi" w:hAnsiTheme="majorHAnsi" w:cstheme="majorHAnsi"/>
          <w:vertAlign w:val="superscript"/>
          <w:lang w:val="el-GR"/>
        </w:rPr>
        <w:t>TM</w:t>
      </w:r>
      <w:r w:rsidR="005B3C75" w:rsidRPr="00710F60">
        <w:rPr>
          <w:rFonts w:asciiTheme="majorHAnsi" w:hAnsiTheme="majorHAnsi" w:cstheme="majorHAnsi"/>
          <w:vertAlign w:val="superscript"/>
          <w:lang w:val="el-GR"/>
        </w:rPr>
        <w:t>.</w:t>
      </w:r>
      <w:r w:rsidR="005B3C75" w:rsidRPr="00710F60">
        <w:rPr>
          <w:rFonts w:asciiTheme="majorHAnsi" w:hAnsiTheme="majorHAnsi" w:cstheme="majorHAnsi"/>
          <w:lang w:val="el-GR"/>
        </w:rPr>
        <w:t xml:space="preserve">. </w:t>
      </w:r>
      <w:r w:rsidR="00C95FC6" w:rsidRPr="00710F60">
        <w:rPr>
          <w:rFonts w:asciiTheme="majorHAnsi" w:hAnsiTheme="majorHAnsi" w:cstheme="majorHAnsi"/>
          <w:lang w:val="el-GR"/>
        </w:rPr>
        <w:t xml:space="preserve">Τα μοντέλα </w:t>
      </w:r>
      <w:r w:rsidR="00C95FC6" w:rsidRPr="00710F60">
        <w:rPr>
          <w:rFonts w:asciiTheme="majorHAnsi" w:hAnsiTheme="majorHAnsi" w:cstheme="majorHAnsi"/>
          <w:b/>
          <w:bCs/>
        </w:rPr>
        <w:t>JBL</w:t>
      </w:r>
      <w:r w:rsidR="00C95FC6" w:rsidRPr="00710F60">
        <w:rPr>
          <w:rFonts w:asciiTheme="majorHAnsi" w:hAnsiTheme="majorHAnsi" w:cstheme="majorHAnsi"/>
          <w:b/>
          <w:bCs/>
          <w:lang w:val="el-GR"/>
        </w:rPr>
        <w:t xml:space="preserve"> </w:t>
      </w:r>
      <w:r w:rsidR="00C95FC6" w:rsidRPr="00710F60">
        <w:rPr>
          <w:rFonts w:asciiTheme="majorHAnsi" w:hAnsiTheme="majorHAnsi" w:cstheme="majorHAnsi"/>
          <w:b/>
          <w:bCs/>
        </w:rPr>
        <w:t>QUANTUM</w:t>
      </w:r>
      <w:r w:rsidR="00C95FC6" w:rsidRPr="00710F60">
        <w:rPr>
          <w:rFonts w:asciiTheme="majorHAnsi" w:hAnsiTheme="majorHAnsi" w:cstheme="majorHAnsi"/>
          <w:b/>
          <w:bCs/>
          <w:lang w:val="el-GR"/>
        </w:rPr>
        <w:t xml:space="preserve"> 300, 400</w:t>
      </w:r>
      <w:r w:rsidR="007E5BEB" w:rsidRPr="00710F60">
        <w:rPr>
          <w:rFonts w:asciiTheme="majorHAnsi" w:hAnsiTheme="majorHAnsi" w:cstheme="majorHAnsi"/>
          <w:b/>
          <w:bCs/>
          <w:lang w:val="el-GR"/>
        </w:rPr>
        <w:t xml:space="preserve">, </w:t>
      </w:r>
      <w:r w:rsidR="00C95FC6" w:rsidRPr="00710F60">
        <w:rPr>
          <w:rFonts w:asciiTheme="majorHAnsi" w:hAnsiTheme="majorHAnsi" w:cstheme="majorHAnsi"/>
          <w:b/>
          <w:bCs/>
          <w:lang w:val="el-GR"/>
        </w:rPr>
        <w:t>600</w:t>
      </w:r>
      <w:r w:rsidR="00C95FC6" w:rsidRPr="00710F60">
        <w:rPr>
          <w:rFonts w:asciiTheme="majorHAnsi" w:hAnsiTheme="majorHAnsi" w:cstheme="majorHAnsi"/>
          <w:lang w:val="el-GR"/>
        </w:rPr>
        <w:t xml:space="preserve"> </w:t>
      </w:r>
      <w:r w:rsidR="007E5BEB" w:rsidRPr="00710F60">
        <w:rPr>
          <w:rFonts w:asciiTheme="majorHAnsi" w:hAnsiTheme="majorHAnsi" w:cstheme="majorHAnsi"/>
          <w:lang w:val="el-GR"/>
        </w:rPr>
        <w:t xml:space="preserve">και </w:t>
      </w:r>
      <w:r w:rsidR="007E5BEB" w:rsidRPr="00710F60">
        <w:rPr>
          <w:rFonts w:asciiTheme="majorHAnsi" w:hAnsiTheme="majorHAnsi" w:cstheme="majorHAnsi"/>
          <w:b/>
          <w:bCs/>
          <w:lang w:val="el-GR"/>
        </w:rPr>
        <w:t xml:space="preserve">800 </w:t>
      </w:r>
      <w:r w:rsidR="00C95FC6" w:rsidRPr="00710F60">
        <w:rPr>
          <w:rFonts w:asciiTheme="majorHAnsi" w:hAnsiTheme="majorHAnsi" w:cstheme="majorHAnsi"/>
          <w:lang w:val="el-GR"/>
        </w:rPr>
        <w:t xml:space="preserve">εξοπλίζονται </w:t>
      </w:r>
      <w:r w:rsidR="00710F60" w:rsidRPr="00710F60">
        <w:rPr>
          <w:rFonts w:asciiTheme="majorHAnsi" w:hAnsiTheme="majorHAnsi" w:cstheme="majorHAnsi"/>
          <w:lang w:val="el-GR"/>
        </w:rPr>
        <w:t>με</w:t>
      </w:r>
      <w:r w:rsidR="00C95FC6" w:rsidRPr="00710F60">
        <w:rPr>
          <w:rFonts w:asciiTheme="majorHAnsi" w:hAnsiTheme="majorHAnsi" w:cstheme="majorHAnsi"/>
          <w:lang w:val="el-GR"/>
        </w:rPr>
        <w:t xml:space="preserve"> αυτή την τεχνολογία, η οποία </w:t>
      </w:r>
      <w:r w:rsidR="009E6C0E" w:rsidRPr="00710F60">
        <w:rPr>
          <w:rFonts w:asciiTheme="majorHAnsi" w:hAnsiTheme="majorHAnsi" w:cstheme="majorHAnsi"/>
          <w:lang w:val="el-GR"/>
        </w:rPr>
        <w:t xml:space="preserve">υποστηρίζεται από το λογισμικό JBL </w:t>
      </w:r>
      <w:proofErr w:type="spellStart"/>
      <w:r w:rsidR="009E6C0E" w:rsidRPr="00710F60">
        <w:rPr>
          <w:rFonts w:asciiTheme="majorHAnsi" w:hAnsiTheme="majorHAnsi" w:cstheme="majorHAnsi"/>
          <w:lang w:val="el-GR"/>
        </w:rPr>
        <w:t>QuantumENGINE</w:t>
      </w:r>
      <w:r w:rsidR="009E6C0E" w:rsidRPr="00710F60">
        <w:rPr>
          <w:rFonts w:asciiTheme="majorHAnsi" w:hAnsiTheme="majorHAnsi" w:cstheme="majorHAnsi"/>
          <w:vertAlign w:val="superscript"/>
          <w:lang w:val="el-GR"/>
        </w:rPr>
        <w:t>TM</w:t>
      </w:r>
      <w:proofErr w:type="spellEnd"/>
      <w:r w:rsidR="005B3C75" w:rsidRPr="00710F60">
        <w:rPr>
          <w:rFonts w:asciiTheme="majorHAnsi" w:hAnsiTheme="majorHAnsi" w:cstheme="majorHAnsi"/>
          <w:lang w:val="el-GR"/>
        </w:rPr>
        <w:t xml:space="preserve">, </w:t>
      </w:r>
      <w:r w:rsidR="00C95FC6" w:rsidRPr="00710F60">
        <w:rPr>
          <w:rFonts w:asciiTheme="majorHAnsi" w:hAnsiTheme="majorHAnsi" w:cstheme="majorHAnsi"/>
          <w:lang w:val="el-GR"/>
        </w:rPr>
        <w:t>μέσω του οποίου δη</w:t>
      </w:r>
      <w:r w:rsidR="009E6C0E" w:rsidRPr="00710F60">
        <w:rPr>
          <w:rFonts w:asciiTheme="majorHAnsi" w:hAnsiTheme="majorHAnsi" w:cstheme="majorHAnsi"/>
          <w:lang w:val="el-GR"/>
        </w:rPr>
        <w:t>μιουργεί</w:t>
      </w:r>
      <w:r w:rsidR="00C95FC6" w:rsidRPr="00710F60">
        <w:rPr>
          <w:rFonts w:asciiTheme="majorHAnsi" w:hAnsiTheme="majorHAnsi" w:cstheme="majorHAnsi"/>
          <w:lang w:val="el-GR"/>
        </w:rPr>
        <w:t>ται</w:t>
      </w:r>
      <w:r w:rsidR="004800B8" w:rsidRPr="00710F60">
        <w:rPr>
          <w:rFonts w:asciiTheme="majorHAnsi" w:hAnsiTheme="majorHAnsi" w:cstheme="majorHAnsi"/>
          <w:lang w:val="el-GR"/>
        </w:rPr>
        <w:t xml:space="preserve"> </w:t>
      </w:r>
      <w:r w:rsidR="009D4CE0" w:rsidRPr="009D4CE0">
        <w:rPr>
          <w:rFonts w:asciiTheme="majorHAnsi" w:hAnsiTheme="majorHAnsi" w:cstheme="majorHAnsi"/>
          <w:lang w:val="el-GR"/>
        </w:rPr>
        <w:t>ένα ευρύ ηχητικό σκηνικό, ακόμα πιο ρεαλιστικό!</w:t>
      </w:r>
    </w:p>
    <w:p w14:paraId="0E06F8FB" w14:textId="77777777" w:rsidR="007E5BEB" w:rsidRPr="00710F60" w:rsidRDefault="007E5BEB" w:rsidP="00E65169">
      <w:pPr>
        <w:spacing w:after="0" w:line="276" w:lineRule="auto"/>
        <w:jc w:val="both"/>
        <w:rPr>
          <w:rFonts w:asciiTheme="majorHAnsi" w:hAnsiTheme="majorHAnsi" w:cstheme="majorHAnsi"/>
          <w:lang w:val="el-GR"/>
        </w:rPr>
      </w:pPr>
    </w:p>
    <w:p w14:paraId="0264266E" w14:textId="509D15D9" w:rsidR="006641F6" w:rsidRPr="004134B4" w:rsidRDefault="006641F6" w:rsidP="004134B4">
      <w:pPr>
        <w:pStyle w:val="CommentText"/>
        <w:rPr>
          <w:lang w:val="el-GR"/>
        </w:rPr>
      </w:pPr>
      <w:r w:rsidRPr="00986DEC">
        <w:rPr>
          <w:rFonts w:asciiTheme="majorHAnsi" w:hAnsiTheme="majorHAnsi" w:cstheme="majorHAnsi"/>
          <w:b/>
          <w:bCs/>
          <w:sz w:val="22"/>
          <w:szCs w:val="22"/>
        </w:rPr>
        <w:t>Επικράτησε.</w:t>
      </w:r>
      <w:r w:rsidRPr="00986DEC">
        <w:rPr>
          <w:rFonts w:asciiTheme="majorHAnsi" w:hAnsiTheme="majorHAnsi" w:cstheme="majorHAnsi"/>
          <w:sz w:val="22"/>
          <w:szCs w:val="22"/>
        </w:rPr>
        <w:t xml:space="preserve"> Ο </w:t>
      </w:r>
      <w:proofErr w:type="spellStart"/>
      <w:r w:rsidRPr="00986DEC">
        <w:rPr>
          <w:rFonts w:asciiTheme="majorHAnsi" w:hAnsiTheme="majorHAnsi" w:cstheme="majorHAnsi"/>
          <w:sz w:val="22"/>
          <w:szCs w:val="22"/>
        </w:rPr>
        <w:t>θόρυ</w:t>
      </w:r>
      <w:proofErr w:type="spellEnd"/>
      <w:r w:rsidRPr="00986DEC">
        <w:rPr>
          <w:rFonts w:asciiTheme="majorHAnsi" w:hAnsiTheme="majorHAnsi" w:cstheme="majorHAnsi"/>
          <w:sz w:val="22"/>
          <w:szCs w:val="22"/>
        </w:rPr>
        <w:t>βος π</w:t>
      </w:r>
      <w:proofErr w:type="spellStart"/>
      <w:r w:rsidRPr="00986DEC">
        <w:rPr>
          <w:rFonts w:asciiTheme="majorHAnsi" w:hAnsiTheme="majorHAnsi" w:cstheme="majorHAnsi"/>
          <w:sz w:val="22"/>
          <w:szCs w:val="22"/>
        </w:rPr>
        <w:t>ου</w:t>
      </w:r>
      <w:proofErr w:type="spellEnd"/>
      <w:r w:rsidRPr="00986DEC">
        <w:rPr>
          <w:rFonts w:asciiTheme="majorHAnsi" w:hAnsiTheme="majorHAnsi" w:cstheme="majorHAnsi"/>
          <w:sz w:val="22"/>
          <w:szCs w:val="22"/>
        </w:rPr>
        <w:t xml:space="preserve"> υπ</w:t>
      </w:r>
      <w:proofErr w:type="spellStart"/>
      <w:r w:rsidRPr="00986DEC">
        <w:rPr>
          <w:rFonts w:asciiTheme="majorHAnsi" w:hAnsiTheme="majorHAnsi" w:cstheme="majorHAnsi"/>
          <w:sz w:val="22"/>
          <w:szCs w:val="22"/>
        </w:rPr>
        <w:t>άρχει</w:t>
      </w:r>
      <w:proofErr w:type="spellEnd"/>
      <w:r w:rsidRPr="00986DEC">
        <w:rPr>
          <w:rFonts w:asciiTheme="majorHAnsi" w:hAnsiTheme="majorHAnsi" w:cstheme="majorHAnsi"/>
          <w:sz w:val="22"/>
          <w:szCs w:val="22"/>
        </w:rPr>
        <w:t xml:space="preserve"> </w:t>
      </w:r>
      <w:proofErr w:type="spellStart"/>
      <w:r w:rsidRPr="00986DEC">
        <w:rPr>
          <w:rFonts w:asciiTheme="majorHAnsi" w:hAnsiTheme="majorHAnsi" w:cstheme="majorHAnsi"/>
          <w:sz w:val="22"/>
          <w:szCs w:val="22"/>
        </w:rPr>
        <w:t>γύρω</w:t>
      </w:r>
      <w:proofErr w:type="spellEnd"/>
      <w:r w:rsidRPr="00986DEC">
        <w:rPr>
          <w:rFonts w:asciiTheme="majorHAnsi" w:hAnsiTheme="majorHAnsi" w:cstheme="majorHAnsi"/>
          <w:sz w:val="22"/>
          <w:szCs w:val="22"/>
        </w:rPr>
        <w:t xml:space="preserve"> </w:t>
      </w:r>
      <w:proofErr w:type="spellStart"/>
      <w:r w:rsidRPr="00986DEC">
        <w:rPr>
          <w:rFonts w:asciiTheme="majorHAnsi" w:hAnsiTheme="majorHAnsi" w:cstheme="majorHAnsi"/>
          <w:sz w:val="22"/>
          <w:szCs w:val="22"/>
        </w:rPr>
        <w:t>σου</w:t>
      </w:r>
      <w:proofErr w:type="spellEnd"/>
      <w:r w:rsidRPr="00986DEC">
        <w:rPr>
          <w:rFonts w:asciiTheme="majorHAnsi" w:hAnsiTheme="majorHAnsi" w:cstheme="majorHAnsi"/>
          <w:sz w:val="22"/>
          <w:szCs w:val="22"/>
        </w:rPr>
        <w:t xml:space="preserve">, </w:t>
      </w:r>
      <w:proofErr w:type="spellStart"/>
      <w:r w:rsidRPr="00986DEC">
        <w:rPr>
          <w:rFonts w:asciiTheme="majorHAnsi" w:hAnsiTheme="majorHAnsi" w:cstheme="majorHAnsi"/>
          <w:sz w:val="22"/>
          <w:szCs w:val="22"/>
        </w:rPr>
        <w:t>δεν</w:t>
      </w:r>
      <w:proofErr w:type="spellEnd"/>
      <w:r w:rsidRPr="00986DEC">
        <w:rPr>
          <w:rFonts w:asciiTheme="majorHAnsi" w:hAnsiTheme="majorHAnsi" w:cstheme="majorHAnsi"/>
          <w:sz w:val="22"/>
          <w:szCs w:val="22"/>
        </w:rPr>
        <w:t xml:space="preserve"> θα </w:t>
      </w:r>
      <w:proofErr w:type="spellStart"/>
      <w:r w:rsidRPr="00986DEC">
        <w:rPr>
          <w:rFonts w:asciiTheme="majorHAnsi" w:hAnsiTheme="majorHAnsi" w:cstheme="majorHAnsi"/>
          <w:sz w:val="22"/>
          <w:szCs w:val="22"/>
        </w:rPr>
        <w:t>είν</w:t>
      </w:r>
      <w:proofErr w:type="spellEnd"/>
      <w:r w:rsidRPr="00986DEC">
        <w:rPr>
          <w:rFonts w:asciiTheme="majorHAnsi" w:hAnsiTheme="majorHAnsi" w:cstheme="majorHAnsi"/>
          <w:sz w:val="22"/>
          <w:szCs w:val="22"/>
        </w:rPr>
        <w:t xml:space="preserve">αι </w:t>
      </w:r>
      <w:proofErr w:type="spellStart"/>
      <w:r w:rsidRPr="00986DEC">
        <w:rPr>
          <w:rFonts w:asciiTheme="majorHAnsi" w:hAnsiTheme="majorHAnsi" w:cstheme="majorHAnsi"/>
          <w:sz w:val="22"/>
          <w:szCs w:val="22"/>
        </w:rPr>
        <w:t>εμ</w:t>
      </w:r>
      <w:proofErr w:type="spellEnd"/>
      <w:r w:rsidRPr="00986DEC">
        <w:rPr>
          <w:rFonts w:asciiTheme="majorHAnsi" w:hAnsiTheme="majorHAnsi" w:cstheme="majorHAnsi"/>
          <w:sz w:val="22"/>
          <w:szCs w:val="22"/>
        </w:rPr>
        <w:t xml:space="preserve">πόδιο </w:t>
      </w:r>
      <w:proofErr w:type="spellStart"/>
      <w:r w:rsidRPr="00986DEC">
        <w:rPr>
          <w:rFonts w:asciiTheme="majorHAnsi" w:hAnsiTheme="majorHAnsi" w:cstheme="majorHAnsi"/>
          <w:sz w:val="22"/>
          <w:szCs w:val="22"/>
        </w:rPr>
        <w:t>στην</w:t>
      </w:r>
      <w:proofErr w:type="spellEnd"/>
      <w:r w:rsidRPr="00986DEC">
        <w:rPr>
          <w:rFonts w:asciiTheme="majorHAnsi" w:hAnsiTheme="majorHAnsi" w:cstheme="majorHAnsi"/>
          <w:sz w:val="22"/>
          <w:szCs w:val="22"/>
        </w:rPr>
        <w:t xml:space="preserve"> επ</w:t>
      </w:r>
      <w:proofErr w:type="spellStart"/>
      <w:r w:rsidRPr="00986DEC">
        <w:rPr>
          <w:rFonts w:asciiTheme="majorHAnsi" w:hAnsiTheme="majorHAnsi" w:cstheme="majorHAnsi"/>
          <w:sz w:val="22"/>
          <w:szCs w:val="22"/>
        </w:rPr>
        <w:t>ικοινωνί</w:t>
      </w:r>
      <w:proofErr w:type="spellEnd"/>
      <w:r w:rsidRPr="00986DEC">
        <w:rPr>
          <w:rFonts w:asciiTheme="majorHAnsi" w:hAnsiTheme="majorHAnsi" w:cstheme="majorHAnsi"/>
          <w:sz w:val="22"/>
          <w:szCs w:val="22"/>
        </w:rPr>
        <w:t xml:space="preserve">α </w:t>
      </w:r>
      <w:proofErr w:type="spellStart"/>
      <w:r w:rsidRPr="00986DEC">
        <w:rPr>
          <w:rFonts w:asciiTheme="majorHAnsi" w:hAnsiTheme="majorHAnsi" w:cstheme="majorHAnsi"/>
          <w:sz w:val="22"/>
          <w:szCs w:val="22"/>
        </w:rPr>
        <w:t>σου</w:t>
      </w:r>
      <w:proofErr w:type="spellEnd"/>
      <w:r w:rsidRPr="00986DEC">
        <w:rPr>
          <w:rFonts w:asciiTheme="majorHAnsi" w:hAnsiTheme="majorHAnsi" w:cstheme="majorHAnsi"/>
          <w:sz w:val="22"/>
          <w:szCs w:val="22"/>
        </w:rPr>
        <w:t xml:space="preserve">. </w:t>
      </w:r>
      <w:r w:rsidRPr="005720A7">
        <w:rPr>
          <w:rFonts w:asciiTheme="majorHAnsi" w:hAnsiTheme="majorHAnsi" w:cstheme="majorHAnsi"/>
          <w:sz w:val="22"/>
          <w:szCs w:val="22"/>
        </w:rPr>
        <w:t xml:space="preserve">Η </w:t>
      </w:r>
      <w:proofErr w:type="spellStart"/>
      <w:r w:rsidRPr="005720A7">
        <w:rPr>
          <w:rFonts w:asciiTheme="majorHAnsi" w:hAnsiTheme="majorHAnsi" w:cstheme="majorHAnsi"/>
          <w:sz w:val="22"/>
          <w:szCs w:val="22"/>
        </w:rPr>
        <w:t>σειρά</w:t>
      </w:r>
      <w:proofErr w:type="spellEnd"/>
      <w:r w:rsidRPr="005720A7">
        <w:rPr>
          <w:rFonts w:asciiTheme="majorHAnsi" w:hAnsiTheme="majorHAnsi" w:cstheme="majorHAnsi"/>
          <w:sz w:val="22"/>
          <w:szCs w:val="22"/>
        </w:rPr>
        <w:t xml:space="preserve"> </w:t>
      </w:r>
      <w:r w:rsidR="0041054C" w:rsidRPr="005720A7">
        <w:rPr>
          <w:rFonts w:asciiTheme="majorHAnsi" w:hAnsiTheme="majorHAnsi" w:cstheme="majorHAnsi"/>
          <w:sz w:val="22"/>
          <w:szCs w:val="22"/>
        </w:rPr>
        <w:t xml:space="preserve">JBL Quantum </w:t>
      </w:r>
      <w:r w:rsidRPr="005720A7">
        <w:rPr>
          <w:rFonts w:asciiTheme="majorHAnsi" w:hAnsiTheme="majorHAnsi" w:cstheme="majorHAnsi"/>
          <w:sz w:val="22"/>
          <w:szCs w:val="22"/>
        </w:rPr>
        <w:t xml:space="preserve">διαθέτει επαγγελματικού επιπέδου μικρόφωνα, </w:t>
      </w:r>
      <w:r w:rsidR="004800B8" w:rsidRPr="005720A7">
        <w:rPr>
          <w:rFonts w:asciiTheme="majorHAnsi" w:hAnsiTheme="majorHAnsi" w:cstheme="majorHAnsi"/>
          <w:sz w:val="22"/>
          <w:szCs w:val="22"/>
        </w:rPr>
        <w:t>f</w:t>
      </w:r>
      <w:r w:rsidRPr="005720A7">
        <w:rPr>
          <w:rFonts w:asciiTheme="majorHAnsi" w:hAnsiTheme="majorHAnsi" w:cstheme="majorHAnsi"/>
          <w:sz w:val="22"/>
          <w:szCs w:val="22"/>
        </w:rPr>
        <w:t>lip up ή αποσπώμενα</w:t>
      </w:r>
      <w:r w:rsidR="004800B8" w:rsidRPr="005720A7">
        <w:rPr>
          <w:rFonts w:asciiTheme="majorHAnsi" w:hAnsiTheme="majorHAnsi" w:cstheme="majorHAnsi"/>
          <w:sz w:val="22"/>
          <w:szCs w:val="22"/>
        </w:rPr>
        <w:t>, με φω</w:t>
      </w:r>
      <w:r w:rsidRPr="005720A7">
        <w:rPr>
          <w:rFonts w:asciiTheme="majorHAnsi" w:hAnsiTheme="majorHAnsi" w:cstheme="majorHAnsi"/>
          <w:sz w:val="22"/>
          <w:szCs w:val="22"/>
        </w:rPr>
        <w:t>νητική εστίαση</w:t>
      </w:r>
      <w:r w:rsidR="004800B8" w:rsidRPr="005720A7">
        <w:rPr>
          <w:rFonts w:asciiTheme="majorHAnsi" w:hAnsiTheme="majorHAnsi" w:cstheme="majorHAnsi"/>
          <w:sz w:val="22"/>
          <w:szCs w:val="22"/>
        </w:rPr>
        <w:t xml:space="preserve"> και </w:t>
      </w:r>
      <w:r w:rsidRPr="005720A7">
        <w:rPr>
          <w:rFonts w:asciiTheme="majorHAnsi" w:hAnsiTheme="majorHAnsi" w:cstheme="majorHAnsi"/>
          <w:sz w:val="22"/>
          <w:szCs w:val="22"/>
        </w:rPr>
        <w:t>ακύρωση echo. Κάθε μοντέλο είναι εξαιρετικά ελαφρύ και διαθέτει  μαξιλαράκια αυτιών από αφρό μνήμης</w:t>
      </w:r>
      <w:r w:rsidR="004800B8" w:rsidRPr="005720A7">
        <w:rPr>
          <w:rFonts w:asciiTheme="majorHAnsi" w:hAnsiTheme="majorHAnsi" w:cstheme="majorHAnsi"/>
          <w:sz w:val="22"/>
          <w:szCs w:val="22"/>
        </w:rPr>
        <w:t>,</w:t>
      </w:r>
      <w:r w:rsidRPr="005720A7">
        <w:rPr>
          <w:rFonts w:asciiTheme="majorHAnsi" w:hAnsiTheme="majorHAnsi" w:cstheme="majorHAnsi"/>
          <w:sz w:val="22"/>
          <w:szCs w:val="22"/>
        </w:rPr>
        <w:t xml:space="preserve"> </w:t>
      </w:r>
      <w:r w:rsidR="004134B4" w:rsidRPr="005720A7">
        <w:rPr>
          <w:rFonts w:asciiTheme="majorHAnsi" w:hAnsiTheme="majorHAnsi" w:cstheme="majorHAnsi"/>
          <w:sz w:val="22"/>
          <w:szCs w:val="22"/>
        </w:rPr>
        <w:t>χαρίζοντας άνεση που διαρκεί για… χρόνια!</w:t>
      </w:r>
      <w:r w:rsidRPr="005720A7">
        <w:rPr>
          <w:rFonts w:asciiTheme="majorHAnsi" w:hAnsiTheme="majorHAnsi" w:cstheme="majorHAnsi"/>
          <w:sz w:val="22"/>
          <w:szCs w:val="22"/>
        </w:rPr>
        <w:t xml:space="preserve"> Τα </w:t>
      </w:r>
      <w:proofErr w:type="gramStart"/>
      <w:r w:rsidRPr="005720A7">
        <w:rPr>
          <w:rFonts w:asciiTheme="majorHAnsi" w:hAnsiTheme="majorHAnsi" w:cstheme="majorHAnsi"/>
          <w:b/>
          <w:bCs/>
          <w:sz w:val="22"/>
          <w:szCs w:val="22"/>
        </w:rPr>
        <w:t>JBL  Quantum</w:t>
      </w:r>
      <w:proofErr w:type="gramEnd"/>
      <w:r w:rsidRPr="005720A7">
        <w:rPr>
          <w:rFonts w:asciiTheme="majorHAnsi" w:hAnsiTheme="majorHAnsi" w:cstheme="majorHAnsi"/>
          <w:b/>
          <w:bCs/>
          <w:sz w:val="22"/>
          <w:szCs w:val="22"/>
        </w:rPr>
        <w:t xml:space="preserve"> </w:t>
      </w:r>
      <w:r w:rsidR="0041054C" w:rsidRPr="005720A7">
        <w:rPr>
          <w:rFonts w:asciiTheme="majorHAnsi" w:hAnsiTheme="majorHAnsi" w:cstheme="majorHAnsi"/>
          <w:b/>
          <w:bCs/>
          <w:sz w:val="22"/>
          <w:szCs w:val="22"/>
        </w:rPr>
        <w:t>800 και Quantum ONE</w:t>
      </w:r>
      <w:r w:rsidR="0041054C" w:rsidRPr="005720A7">
        <w:rPr>
          <w:rFonts w:asciiTheme="majorHAnsi" w:hAnsiTheme="majorHAnsi" w:cstheme="majorHAnsi"/>
          <w:sz w:val="22"/>
          <w:szCs w:val="22"/>
        </w:rPr>
        <w:t xml:space="preserve"> προσφέρουν </w:t>
      </w:r>
      <w:r w:rsidR="004800B8" w:rsidRPr="005720A7">
        <w:rPr>
          <w:rFonts w:asciiTheme="majorHAnsi" w:hAnsiTheme="majorHAnsi" w:cstheme="majorHAnsi"/>
          <w:sz w:val="22"/>
          <w:szCs w:val="22"/>
        </w:rPr>
        <w:t>επίσης</w:t>
      </w:r>
      <w:r w:rsidR="0041054C" w:rsidRPr="005720A7">
        <w:rPr>
          <w:rFonts w:asciiTheme="majorHAnsi" w:hAnsiTheme="majorHAnsi" w:cstheme="majorHAnsi"/>
          <w:sz w:val="22"/>
          <w:szCs w:val="22"/>
        </w:rPr>
        <w:t xml:space="preserve"> ενεργή ακύρωση θορύβου, ώστε όποιος θόρυβος και να υπάρχει στο περιβάλλο</w:t>
      </w:r>
      <w:r w:rsidR="004800B8" w:rsidRPr="005720A7">
        <w:rPr>
          <w:rFonts w:asciiTheme="majorHAnsi" w:hAnsiTheme="majorHAnsi" w:cstheme="majorHAnsi"/>
          <w:sz w:val="22"/>
          <w:szCs w:val="22"/>
        </w:rPr>
        <w:t>ν</w:t>
      </w:r>
      <w:r w:rsidR="0041054C" w:rsidRPr="005720A7">
        <w:rPr>
          <w:rFonts w:asciiTheme="majorHAnsi" w:hAnsiTheme="majorHAnsi" w:cstheme="majorHAnsi"/>
          <w:sz w:val="22"/>
          <w:szCs w:val="22"/>
        </w:rPr>
        <w:t>, η συγκέντρωση στο πα</w:t>
      </w:r>
      <w:proofErr w:type="spellStart"/>
      <w:r w:rsidR="0041054C" w:rsidRPr="005720A7">
        <w:rPr>
          <w:rFonts w:asciiTheme="majorHAnsi" w:hAnsiTheme="majorHAnsi" w:cstheme="majorHAnsi"/>
          <w:sz w:val="22"/>
          <w:szCs w:val="22"/>
        </w:rPr>
        <w:t>ιχνίδι</w:t>
      </w:r>
      <w:proofErr w:type="spellEnd"/>
      <w:r w:rsidR="0041054C" w:rsidRPr="005720A7">
        <w:rPr>
          <w:rFonts w:asciiTheme="majorHAnsi" w:hAnsiTheme="majorHAnsi" w:cstheme="majorHAnsi"/>
          <w:sz w:val="22"/>
          <w:szCs w:val="22"/>
        </w:rPr>
        <w:t xml:space="preserve"> να </w:t>
      </w:r>
      <w:proofErr w:type="spellStart"/>
      <w:r w:rsidR="0041054C" w:rsidRPr="005720A7">
        <w:rPr>
          <w:rFonts w:asciiTheme="majorHAnsi" w:hAnsiTheme="majorHAnsi" w:cstheme="majorHAnsi"/>
          <w:sz w:val="22"/>
          <w:szCs w:val="22"/>
        </w:rPr>
        <w:t>είν</w:t>
      </w:r>
      <w:proofErr w:type="spellEnd"/>
      <w:r w:rsidR="0041054C" w:rsidRPr="005720A7">
        <w:rPr>
          <w:rFonts w:asciiTheme="majorHAnsi" w:hAnsiTheme="majorHAnsi" w:cstheme="majorHAnsi"/>
          <w:sz w:val="22"/>
          <w:szCs w:val="22"/>
        </w:rPr>
        <w:t>αι  απ</w:t>
      </w:r>
      <w:proofErr w:type="spellStart"/>
      <w:r w:rsidR="0041054C" w:rsidRPr="005720A7">
        <w:rPr>
          <w:rFonts w:asciiTheme="majorHAnsi" w:hAnsiTheme="majorHAnsi" w:cstheme="majorHAnsi"/>
          <w:sz w:val="22"/>
          <w:szCs w:val="22"/>
        </w:rPr>
        <w:t>όλυτη</w:t>
      </w:r>
      <w:proofErr w:type="spellEnd"/>
      <w:r w:rsidR="0041054C" w:rsidRPr="005720A7">
        <w:rPr>
          <w:rFonts w:asciiTheme="majorHAnsi" w:hAnsiTheme="majorHAnsi" w:cstheme="majorHAnsi"/>
          <w:sz w:val="22"/>
          <w:szCs w:val="22"/>
        </w:rPr>
        <w:t>.</w:t>
      </w:r>
    </w:p>
    <w:p w14:paraId="719B834D" w14:textId="77777777" w:rsidR="006641F6" w:rsidRPr="00710F60" w:rsidRDefault="006641F6" w:rsidP="0041054C">
      <w:pPr>
        <w:spacing w:after="0" w:line="276" w:lineRule="auto"/>
        <w:jc w:val="both"/>
        <w:rPr>
          <w:rFonts w:asciiTheme="majorHAnsi" w:hAnsiTheme="majorHAnsi" w:cstheme="majorHAnsi"/>
          <w:lang w:val="el-GR"/>
        </w:rPr>
      </w:pPr>
    </w:p>
    <w:p w14:paraId="52B07823" w14:textId="189BC722" w:rsidR="007E5BEB" w:rsidRPr="009C4B1E" w:rsidRDefault="007E5BEB" w:rsidP="00E65169">
      <w:pPr>
        <w:spacing w:after="0" w:line="276" w:lineRule="auto"/>
        <w:jc w:val="both"/>
        <w:rPr>
          <w:rFonts w:asciiTheme="majorHAnsi" w:hAnsiTheme="majorHAnsi" w:cstheme="majorHAnsi"/>
          <w:lang w:val="el-GR"/>
        </w:rPr>
      </w:pPr>
      <w:r w:rsidRPr="00710F60">
        <w:rPr>
          <w:rFonts w:asciiTheme="majorHAnsi" w:hAnsiTheme="majorHAnsi" w:cstheme="majorHAnsi"/>
          <w:b/>
          <w:bCs/>
          <w:lang w:val="el-GR"/>
        </w:rPr>
        <w:t xml:space="preserve">Ο τέλειος σύντροφος. </w:t>
      </w:r>
      <w:r w:rsidRPr="00710F60">
        <w:rPr>
          <w:rFonts w:asciiTheme="majorHAnsi" w:hAnsiTheme="majorHAnsi" w:cstheme="majorHAnsi"/>
          <w:lang w:val="el-GR"/>
        </w:rPr>
        <w:t xml:space="preserve">Ενώ όλη η γκάμα των μοντέλων της σειρά </w:t>
      </w:r>
      <w:r w:rsidRPr="00710F60">
        <w:rPr>
          <w:rFonts w:asciiTheme="majorHAnsi" w:hAnsiTheme="majorHAnsi" w:cstheme="majorHAnsi"/>
        </w:rPr>
        <w:t>JBL</w:t>
      </w:r>
      <w:r w:rsidRPr="00710F60">
        <w:rPr>
          <w:rFonts w:asciiTheme="majorHAnsi" w:hAnsiTheme="majorHAnsi" w:cstheme="majorHAnsi"/>
          <w:lang w:val="el-GR"/>
        </w:rPr>
        <w:t xml:space="preserve"> </w:t>
      </w:r>
      <w:r w:rsidRPr="00710F60">
        <w:rPr>
          <w:rFonts w:asciiTheme="majorHAnsi" w:hAnsiTheme="majorHAnsi" w:cstheme="majorHAnsi"/>
        </w:rPr>
        <w:t>Quantum</w:t>
      </w:r>
      <w:r w:rsidRPr="00710F60">
        <w:rPr>
          <w:rFonts w:asciiTheme="majorHAnsi" w:hAnsiTheme="majorHAnsi" w:cstheme="majorHAnsi"/>
          <w:lang w:val="el-GR"/>
        </w:rPr>
        <w:t xml:space="preserve">, είναι βελτιστοποιημένη για χρήση με Η/Υ, με το </w:t>
      </w:r>
      <w:r w:rsidRPr="00710F60">
        <w:rPr>
          <w:rFonts w:asciiTheme="majorHAnsi" w:hAnsiTheme="majorHAnsi" w:cstheme="majorHAnsi"/>
        </w:rPr>
        <w:t>JBL</w:t>
      </w:r>
      <w:r w:rsidRPr="00710F60">
        <w:rPr>
          <w:rFonts w:asciiTheme="majorHAnsi" w:hAnsiTheme="majorHAnsi" w:cstheme="majorHAnsi"/>
          <w:lang w:val="el-GR"/>
        </w:rPr>
        <w:t xml:space="preserve"> </w:t>
      </w:r>
      <w:r w:rsidRPr="00710F60">
        <w:rPr>
          <w:rFonts w:asciiTheme="majorHAnsi" w:hAnsiTheme="majorHAnsi" w:cstheme="majorHAnsi"/>
        </w:rPr>
        <w:t>Quantum</w:t>
      </w:r>
      <w:r w:rsidRPr="00710F60">
        <w:rPr>
          <w:rFonts w:asciiTheme="majorHAnsi" w:hAnsiTheme="majorHAnsi" w:cstheme="majorHAnsi"/>
          <w:lang w:val="el-GR"/>
        </w:rPr>
        <w:t xml:space="preserve"> </w:t>
      </w:r>
      <w:r w:rsidRPr="00710F60">
        <w:rPr>
          <w:rFonts w:asciiTheme="majorHAnsi" w:hAnsiTheme="majorHAnsi" w:cstheme="majorHAnsi"/>
        </w:rPr>
        <w:t>ONE</w:t>
      </w:r>
      <w:r w:rsidRPr="00710F60">
        <w:rPr>
          <w:rFonts w:asciiTheme="majorHAnsi" w:hAnsiTheme="majorHAnsi" w:cstheme="majorHAnsi"/>
          <w:lang w:val="el-GR"/>
        </w:rPr>
        <w:t xml:space="preserve"> να αξιολογείται ως  το απόλυτο </w:t>
      </w:r>
      <w:r w:rsidRPr="00710F60">
        <w:rPr>
          <w:rFonts w:asciiTheme="majorHAnsi" w:hAnsiTheme="majorHAnsi" w:cstheme="majorHAnsi"/>
        </w:rPr>
        <w:t>headset</w:t>
      </w:r>
      <w:r w:rsidRPr="00710F60">
        <w:rPr>
          <w:rFonts w:asciiTheme="majorHAnsi" w:hAnsiTheme="majorHAnsi" w:cstheme="majorHAnsi"/>
          <w:lang w:val="el-GR"/>
        </w:rPr>
        <w:t xml:space="preserve"> για </w:t>
      </w:r>
      <w:r w:rsidRPr="00710F60">
        <w:rPr>
          <w:rFonts w:asciiTheme="majorHAnsi" w:hAnsiTheme="majorHAnsi" w:cstheme="majorHAnsi"/>
        </w:rPr>
        <w:t>PC</w:t>
      </w:r>
      <w:r w:rsidRPr="00710F60">
        <w:rPr>
          <w:rFonts w:asciiTheme="majorHAnsi" w:hAnsiTheme="majorHAnsi" w:cstheme="majorHAnsi"/>
          <w:lang w:val="el-GR"/>
        </w:rPr>
        <w:t xml:space="preserve"> </w:t>
      </w:r>
      <w:r w:rsidRPr="00710F60">
        <w:rPr>
          <w:rFonts w:asciiTheme="majorHAnsi" w:hAnsiTheme="majorHAnsi" w:cstheme="majorHAnsi"/>
        </w:rPr>
        <w:t>gaming</w:t>
      </w:r>
      <w:r w:rsidRPr="00710F60">
        <w:rPr>
          <w:rFonts w:asciiTheme="majorHAnsi" w:hAnsiTheme="majorHAnsi" w:cstheme="majorHAnsi"/>
          <w:lang w:val="el-GR"/>
        </w:rPr>
        <w:t xml:space="preserve">, τα νέα </w:t>
      </w:r>
      <w:r w:rsidRPr="00710F60">
        <w:rPr>
          <w:rFonts w:asciiTheme="majorHAnsi" w:hAnsiTheme="majorHAnsi" w:cstheme="majorHAnsi"/>
        </w:rPr>
        <w:t>Headsets</w:t>
      </w:r>
      <w:r w:rsidRPr="00710F60">
        <w:rPr>
          <w:rFonts w:asciiTheme="majorHAnsi" w:hAnsiTheme="majorHAnsi" w:cstheme="majorHAnsi"/>
          <w:lang w:val="el-GR"/>
        </w:rPr>
        <w:t xml:space="preserve"> </w:t>
      </w:r>
      <w:r w:rsidR="004800B8" w:rsidRPr="00710F60">
        <w:rPr>
          <w:rFonts w:asciiTheme="majorHAnsi" w:hAnsiTheme="majorHAnsi" w:cstheme="majorHAnsi"/>
          <w:lang w:val="el-GR"/>
        </w:rPr>
        <w:t xml:space="preserve">της </w:t>
      </w:r>
      <w:r w:rsidR="004800B8" w:rsidRPr="00710F60">
        <w:rPr>
          <w:rFonts w:asciiTheme="majorHAnsi" w:hAnsiTheme="majorHAnsi" w:cstheme="majorHAnsi"/>
        </w:rPr>
        <w:t>JBL</w:t>
      </w:r>
      <w:r w:rsidR="004800B8" w:rsidRPr="00710F60">
        <w:rPr>
          <w:rFonts w:asciiTheme="majorHAnsi" w:hAnsiTheme="majorHAnsi" w:cstheme="majorHAnsi"/>
          <w:lang w:val="el-GR"/>
        </w:rPr>
        <w:t xml:space="preserve"> </w:t>
      </w:r>
      <w:r w:rsidRPr="00710F60">
        <w:rPr>
          <w:rFonts w:asciiTheme="majorHAnsi" w:hAnsiTheme="majorHAnsi" w:cstheme="majorHAnsi"/>
          <w:lang w:val="el-GR"/>
        </w:rPr>
        <w:t>είναι</w:t>
      </w:r>
      <w:r w:rsidR="00680BBD" w:rsidRPr="00680BBD">
        <w:rPr>
          <w:rFonts w:asciiTheme="majorHAnsi" w:hAnsiTheme="majorHAnsi" w:cstheme="majorHAnsi"/>
          <w:lang w:val="el-GR"/>
        </w:rPr>
        <w:t xml:space="preserve"> </w:t>
      </w:r>
      <w:r w:rsidR="00680BBD">
        <w:rPr>
          <w:rFonts w:asciiTheme="majorHAnsi" w:hAnsiTheme="majorHAnsi" w:cstheme="majorHAnsi"/>
          <w:lang w:val="el-GR"/>
        </w:rPr>
        <w:t>επίσης</w:t>
      </w:r>
      <w:r w:rsidRPr="00710F60">
        <w:rPr>
          <w:rFonts w:asciiTheme="majorHAnsi" w:hAnsiTheme="majorHAnsi" w:cstheme="majorHAnsi"/>
          <w:lang w:val="el-GR"/>
        </w:rPr>
        <w:t xml:space="preserve"> συμβατά με κονσόλες και </w:t>
      </w:r>
      <w:r w:rsidRPr="00710F60">
        <w:rPr>
          <w:rFonts w:asciiTheme="majorHAnsi" w:hAnsiTheme="majorHAnsi" w:cstheme="majorHAnsi"/>
        </w:rPr>
        <w:t>mobile</w:t>
      </w:r>
      <w:r w:rsidRPr="00710F60">
        <w:rPr>
          <w:rFonts w:asciiTheme="majorHAnsi" w:hAnsiTheme="majorHAnsi" w:cstheme="majorHAnsi"/>
          <w:lang w:val="el-GR"/>
        </w:rPr>
        <w:t xml:space="preserve"> </w:t>
      </w:r>
      <w:r w:rsidRPr="00710F60">
        <w:rPr>
          <w:rFonts w:asciiTheme="majorHAnsi" w:hAnsiTheme="majorHAnsi" w:cstheme="majorHAnsi"/>
        </w:rPr>
        <w:t>gaming</w:t>
      </w:r>
      <w:r w:rsidRPr="00710F60">
        <w:rPr>
          <w:rFonts w:asciiTheme="majorHAnsi" w:hAnsiTheme="majorHAnsi" w:cstheme="majorHAnsi"/>
          <w:lang w:val="el-GR"/>
        </w:rPr>
        <w:t xml:space="preserve"> συσκευές αλλά και συμβατά με </w:t>
      </w:r>
      <w:r w:rsidRPr="00710F60">
        <w:rPr>
          <w:rFonts w:asciiTheme="majorHAnsi" w:hAnsiTheme="majorHAnsi" w:cstheme="majorHAnsi"/>
        </w:rPr>
        <w:t>Discord</w:t>
      </w:r>
      <w:r w:rsidRPr="00710F60">
        <w:rPr>
          <w:rFonts w:asciiTheme="majorHAnsi" w:hAnsiTheme="majorHAnsi" w:cstheme="majorHAnsi"/>
          <w:lang w:val="el-GR"/>
        </w:rPr>
        <w:t xml:space="preserve">, </w:t>
      </w:r>
      <w:r w:rsidRPr="00710F60">
        <w:rPr>
          <w:rFonts w:asciiTheme="majorHAnsi" w:hAnsiTheme="majorHAnsi" w:cstheme="majorHAnsi"/>
        </w:rPr>
        <w:t>TeamSpeak</w:t>
      </w:r>
      <w:r w:rsidRPr="00710F60">
        <w:rPr>
          <w:rFonts w:asciiTheme="majorHAnsi" w:hAnsiTheme="majorHAnsi" w:cstheme="majorHAnsi"/>
          <w:lang w:val="el-GR"/>
        </w:rPr>
        <w:t xml:space="preserve"> και </w:t>
      </w:r>
      <w:r w:rsidRPr="00710F60">
        <w:rPr>
          <w:rFonts w:asciiTheme="majorHAnsi" w:hAnsiTheme="majorHAnsi" w:cstheme="majorHAnsi"/>
        </w:rPr>
        <w:t>Skype</w:t>
      </w:r>
      <w:r w:rsidRPr="00710F60">
        <w:rPr>
          <w:rFonts w:asciiTheme="majorHAnsi" w:hAnsiTheme="majorHAnsi" w:cstheme="majorHAnsi"/>
          <w:lang w:val="el-GR"/>
        </w:rPr>
        <w:t>. Θα ακούγε</w:t>
      </w:r>
      <w:r w:rsidR="004800B8" w:rsidRPr="00710F60">
        <w:rPr>
          <w:rFonts w:asciiTheme="majorHAnsi" w:hAnsiTheme="majorHAnsi" w:cstheme="majorHAnsi"/>
          <w:lang w:val="el-GR"/>
        </w:rPr>
        <w:t xml:space="preserve">σαι </w:t>
      </w:r>
      <w:r w:rsidRPr="00710F60">
        <w:rPr>
          <w:rFonts w:asciiTheme="majorHAnsi" w:hAnsiTheme="majorHAnsi" w:cstheme="majorHAnsi"/>
          <w:lang w:val="el-GR"/>
        </w:rPr>
        <w:t>καθαρά και δυνατά, είτε συνεννοείσ</w:t>
      </w:r>
      <w:r w:rsidR="004800B8" w:rsidRPr="00710F60">
        <w:rPr>
          <w:rFonts w:asciiTheme="majorHAnsi" w:hAnsiTheme="majorHAnsi" w:cstheme="majorHAnsi"/>
          <w:lang w:val="el-GR"/>
        </w:rPr>
        <w:t>αι</w:t>
      </w:r>
      <w:r w:rsidRPr="00710F60">
        <w:rPr>
          <w:rFonts w:asciiTheme="majorHAnsi" w:hAnsiTheme="majorHAnsi" w:cstheme="majorHAnsi"/>
          <w:lang w:val="el-GR"/>
        </w:rPr>
        <w:t xml:space="preserve"> με το συνάδελφό </w:t>
      </w:r>
      <w:r w:rsidR="004800B8" w:rsidRPr="00710F60">
        <w:rPr>
          <w:rFonts w:asciiTheme="majorHAnsi" w:hAnsiTheme="majorHAnsi" w:cstheme="majorHAnsi"/>
          <w:lang w:val="el-GR"/>
        </w:rPr>
        <w:t>σου</w:t>
      </w:r>
      <w:r w:rsidRPr="00710F60">
        <w:rPr>
          <w:rFonts w:asciiTheme="majorHAnsi" w:hAnsiTheme="majorHAnsi" w:cstheme="majorHAnsi"/>
          <w:lang w:val="el-GR"/>
        </w:rPr>
        <w:t xml:space="preserve"> για την δουλειά</w:t>
      </w:r>
      <w:r w:rsidR="004800B8" w:rsidRPr="00710F60">
        <w:rPr>
          <w:rFonts w:asciiTheme="majorHAnsi" w:hAnsiTheme="majorHAnsi" w:cstheme="majorHAnsi"/>
          <w:lang w:val="el-GR"/>
        </w:rPr>
        <w:t xml:space="preserve">, </w:t>
      </w:r>
      <w:r w:rsidR="009C4B1E" w:rsidRPr="009C4B1E">
        <w:rPr>
          <w:rFonts w:asciiTheme="majorHAnsi" w:hAnsiTheme="majorHAnsi" w:cstheme="majorHAnsi"/>
          <w:lang w:val="el-GR"/>
        </w:rPr>
        <w:t>είτε συντονίζεις τις κινήσεις με τον συμπαίκτη σου, στο αγαπημένο σου game</w:t>
      </w:r>
      <w:r w:rsidR="009C4B1E" w:rsidRPr="009C4B1E">
        <w:rPr>
          <w:rFonts w:asciiTheme="majorHAnsi" w:hAnsiTheme="majorHAnsi" w:cstheme="majorHAnsi"/>
          <w:lang w:val="el-GR"/>
        </w:rPr>
        <w:t>.</w:t>
      </w:r>
    </w:p>
    <w:p w14:paraId="1B795417" w14:textId="77777777" w:rsidR="009C4B1E" w:rsidRPr="00710F60" w:rsidRDefault="009C4B1E" w:rsidP="00E65169">
      <w:pPr>
        <w:spacing w:after="0" w:line="276" w:lineRule="auto"/>
        <w:jc w:val="both"/>
        <w:rPr>
          <w:rFonts w:asciiTheme="majorHAnsi" w:hAnsiTheme="majorHAnsi" w:cstheme="majorHAnsi"/>
          <w:lang w:val="el-GR"/>
        </w:rPr>
      </w:pPr>
    </w:p>
    <w:p w14:paraId="0E0B41BC" w14:textId="5C1B67D8" w:rsidR="009711DC" w:rsidRPr="00364665" w:rsidRDefault="00F124E6" w:rsidP="00364665">
      <w:pPr>
        <w:pStyle w:val="CommentText"/>
        <w:rPr>
          <w:rFonts w:asciiTheme="majorHAnsi" w:hAnsiTheme="majorHAnsi" w:cstheme="majorHAnsi"/>
          <w:sz w:val="22"/>
          <w:szCs w:val="22"/>
          <w:lang w:val="el-GR"/>
        </w:rPr>
      </w:pPr>
      <w:r w:rsidRPr="00364665">
        <w:rPr>
          <w:rFonts w:asciiTheme="majorHAnsi" w:hAnsiTheme="majorHAnsi" w:cstheme="majorHAnsi"/>
          <w:b/>
          <w:bCs/>
          <w:sz w:val="22"/>
          <w:szCs w:val="22"/>
          <w:lang w:val="el-GR"/>
        </w:rPr>
        <w:drawing>
          <wp:anchor distT="0" distB="0" distL="114300" distR="114300" simplePos="0" relativeHeight="251658242" behindDoc="0" locked="0" layoutInCell="1" allowOverlap="1" wp14:anchorId="2C2F7217" wp14:editId="00D3515F">
            <wp:simplePos x="0" y="0"/>
            <wp:positionH relativeFrom="margin">
              <wp:posOffset>-19050</wp:posOffset>
            </wp:positionH>
            <wp:positionV relativeFrom="paragraph">
              <wp:posOffset>52705</wp:posOffset>
            </wp:positionV>
            <wp:extent cx="2543810" cy="1905000"/>
            <wp:effectExtent l="0" t="0" r="889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81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1F6" w:rsidRPr="00364665">
        <w:rPr>
          <w:rFonts w:asciiTheme="majorHAnsi" w:hAnsiTheme="majorHAnsi" w:cstheme="majorHAnsi"/>
          <w:b/>
          <w:bCs/>
          <w:sz w:val="22"/>
          <w:szCs w:val="22"/>
          <w:lang w:val="el-GR"/>
        </w:rPr>
        <w:t>Απόλαυσε την δράση, ακόμα πιο πολύ.</w:t>
      </w:r>
      <w:r w:rsidR="006641F6" w:rsidRPr="00C33765">
        <w:rPr>
          <w:rFonts w:asciiTheme="majorHAnsi" w:hAnsiTheme="majorHAnsi" w:cstheme="majorHAnsi"/>
          <w:sz w:val="22"/>
          <w:szCs w:val="22"/>
          <w:lang w:val="el-GR"/>
        </w:rPr>
        <w:t xml:space="preserve"> </w:t>
      </w:r>
      <w:r w:rsidR="009711DC" w:rsidRPr="00C33765">
        <w:rPr>
          <w:rFonts w:asciiTheme="majorHAnsi" w:hAnsiTheme="majorHAnsi" w:cstheme="majorHAnsi"/>
          <w:sz w:val="22"/>
          <w:szCs w:val="22"/>
          <w:lang w:val="el-GR"/>
        </w:rPr>
        <w:t xml:space="preserve">Το </w:t>
      </w:r>
      <w:r w:rsidR="000043DE" w:rsidRPr="00C33765">
        <w:rPr>
          <w:rFonts w:asciiTheme="majorHAnsi" w:hAnsiTheme="majorHAnsi" w:cstheme="majorHAnsi"/>
          <w:sz w:val="22"/>
          <w:szCs w:val="22"/>
          <w:lang w:val="el-GR"/>
        </w:rPr>
        <w:t xml:space="preserve">ζεύγος  ηχείων </w:t>
      </w:r>
      <w:r w:rsidR="009711DC" w:rsidRPr="00C33765">
        <w:rPr>
          <w:rFonts w:asciiTheme="majorHAnsi" w:hAnsiTheme="majorHAnsi" w:cstheme="majorHAnsi"/>
          <w:b/>
          <w:bCs/>
          <w:sz w:val="22"/>
          <w:szCs w:val="22"/>
          <w:lang w:val="el-GR"/>
        </w:rPr>
        <w:t>JBL Quantum DUO PC</w:t>
      </w:r>
      <w:r w:rsidR="009711DC" w:rsidRPr="00C33765">
        <w:rPr>
          <w:rFonts w:asciiTheme="majorHAnsi" w:hAnsiTheme="majorHAnsi" w:cstheme="majorHAnsi"/>
          <w:sz w:val="22"/>
          <w:szCs w:val="22"/>
          <w:lang w:val="el-GR"/>
        </w:rPr>
        <w:t xml:space="preserve"> συμπληρώνει την σειρά </w:t>
      </w:r>
      <w:r w:rsidR="004800B8" w:rsidRPr="00C33765">
        <w:rPr>
          <w:rFonts w:asciiTheme="majorHAnsi" w:hAnsiTheme="majorHAnsi" w:cstheme="majorHAnsi"/>
          <w:sz w:val="22"/>
          <w:szCs w:val="22"/>
          <w:lang w:val="el-GR"/>
        </w:rPr>
        <w:t xml:space="preserve">των </w:t>
      </w:r>
      <w:r w:rsidR="009711DC" w:rsidRPr="00C33765">
        <w:rPr>
          <w:rFonts w:asciiTheme="majorHAnsi" w:hAnsiTheme="majorHAnsi" w:cstheme="majorHAnsi"/>
          <w:sz w:val="22"/>
          <w:szCs w:val="22"/>
          <w:lang w:val="el-GR"/>
        </w:rPr>
        <w:t xml:space="preserve">ακουστικών </w:t>
      </w:r>
      <w:r w:rsidR="00A975B4" w:rsidRPr="00C33765">
        <w:rPr>
          <w:rFonts w:asciiTheme="majorHAnsi" w:hAnsiTheme="majorHAnsi" w:cstheme="majorHAnsi"/>
          <w:sz w:val="22"/>
          <w:szCs w:val="22"/>
          <w:lang w:val="el-GR"/>
        </w:rPr>
        <w:t xml:space="preserve">συνδυάζοντας </w:t>
      </w:r>
      <w:r w:rsidR="009711DC" w:rsidRPr="00C33765">
        <w:rPr>
          <w:rFonts w:asciiTheme="majorHAnsi" w:hAnsiTheme="majorHAnsi" w:cstheme="majorHAnsi"/>
          <w:sz w:val="22"/>
          <w:szCs w:val="22"/>
          <w:lang w:val="el-GR"/>
        </w:rPr>
        <w:t>το δυναμικό surround ήχο της JBL</w:t>
      </w:r>
      <w:r w:rsidRPr="00C33765">
        <w:rPr>
          <w:rFonts w:asciiTheme="majorHAnsi" w:hAnsiTheme="majorHAnsi" w:cstheme="majorHAnsi"/>
          <w:sz w:val="22"/>
          <w:szCs w:val="22"/>
          <w:lang w:val="el-GR"/>
        </w:rPr>
        <w:t>,</w:t>
      </w:r>
      <w:r w:rsidR="009711DC" w:rsidRPr="00C33765">
        <w:rPr>
          <w:rFonts w:asciiTheme="majorHAnsi" w:hAnsiTheme="majorHAnsi" w:cstheme="majorHAnsi"/>
          <w:sz w:val="22"/>
          <w:szCs w:val="22"/>
          <w:lang w:val="el-GR"/>
        </w:rPr>
        <w:t xml:space="preserve"> με </w:t>
      </w:r>
      <w:r w:rsidR="004800B8" w:rsidRPr="00C33765">
        <w:rPr>
          <w:rFonts w:asciiTheme="majorHAnsi" w:hAnsiTheme="majorHAnsi" w:cstheme="majorHAnsi"/>
          <w:sz w:val="22"/>
          <w:szCs w:val="22"/>
          <w:lang w:val="el-GR"/>
        </w:rPr>
        <w:t xml:space="preserve">τεχνολογία </w:t>
      </w:r>
      <w:r w:rsidR="009711DC" w:rsidRPr="00C33765">
        <w:rPr>
          <w:rFonts w:asciiTheme="majorHAnsi" w:hAnsiTheme="majorHAnsi" w:cstheme="majorHAnsi"/>
          <w:sz w:val="22"/>
          <w:szCs w:val="22"/>
          <w:lang w:val="el-GR"/>
        </w:rPr>
        <w:t>Dolby Digital.</w:t>
      </w:r>
      <w:r w:rsidRPr="00C33765">
        <w:rPr>
          <w:rFonts w:asciiTheme="majorHAnsi" w:hAnsiTheme="majorHAnsi" w:cstheme="majorHAnsi"/>
          <w:sz w:val="22"/>
          <w:szCs w:val="22"/>
          <w:lang w:val="el-GR"/>
        </w:rPr>
        <w:t xml:space="preserve"> </w:t>
      </w:r>
      <w:r w:rsidR="00710F60" w:rsidRPr="00C33765">
        <w:rPr>
          <w:rFonts w:asciiTheme="majorHAnsi" w:hAnsiTheme="majorHAnsi" w:cstheme="majorHAnsi"/>
          <w:sz w:val="22"/>
          <w:szCs w:val="22"/>
          <w:lang w:val="el-GR"/>
        </w:rPr>
        <w:t xml:space="preserve">Θα μπορέσεις </w:t>
      </w:r>
      <w:r w:rsidRPr="00C33765">
        <w:rPr>
          <w:rFonts w:asciiTheme="majorHAnsi" w:hAnsiTheme="majorHAnsi" w:cstheme="majorHAnsi"/>
          <w:sz w:val="22"/>
          <w:szCs w:val="22"/>
          <w:lang w:val="el-GR"/>
        </w:rPr>
        <w:t xml:space="preserve">εύκολα </w:t>
      </w:r>
      <w:r w:rsidR="004800B8" w:rsidRPr="00C33765">
        <w:rPr>
          <w:rFonts w:asciiTheme="majorHAnsi" w:hAnsiTheme="majorHAnsi" w:cstheme="majorHAnsi"/>
          <w:sz w:val="22"/>
          <w:szCs w:val="22"/>
          <w:lang w:val="el-GR"/>
        </w:rPr>
        <w:t>ν</w:t>
      </w:r>
      <w:r w:rsidRPr="00C33765">
        <w:rPr>
          <w:rFonts w:asciiTheme="majorHAnsi" w:hAnsiTheme="majorHAnsi" w:cstheme="majorHAnsi"/>
          <w:sz w:val="22"/>
          <w:szCs w:val="22"/>
          <w:lang w:val="el-GR"/>
        </w:rPr>
        <w:t>α εντοπίσ</w:t>
      </w:r>
      <w:r w:rsidR="004800B8" w:rsidRPr="00C33765">
        <w:rPr>
          <w:rFonts w:asciiTheme="majorHAnsi" w:hAnsiTheme="majorHAnsi" w:cstheme="majorHAnsi"/>
          <w:sz w:val="22"/>
          <w:szCs w:val="22"/>
          <w:lang w:val="el-GR"/>
        </w:rPr>
        <w:t>ει</w:t>
      </w:r>
      <w:r w:rsidR="00710F60" w:rsidRPr="00C33765">
        <w:rPr>
          <w:rFonts w:asciiTheme="majorHAnsi" w:hAnsiTheme="majorHAnsi" w:cstheme="majorHAnsi"/>
          <w:sz w:val="22"/>
          <w:szCs w:val="22"/>
          <w:lang w:val="el-GR"/>
        </w:rPr>
        <w:t>ς</w:t>
      </w:r>
      <w:r w:rsidRPr="00C33765">
        <w:rPr>
          <w:rFonts w:asciiTheme="majorHAnsi" w:hAnsiTheme="majorHAnsi" w:cstheme="majorHAnsi"/>
          <w:sz w:val="22"/>
          <w:szCs w:val="22"/>
          <w:lang w:val="el-GR"/>
        </w:rPr>
        <w:t xml:space="preserve"> τα εισερχόμενα πυρά και να νοιώσ</w:t>
      </w:r>
      <w:r w:rsidR="004800B8" w:rsidRPr="00C33765">
        <w:rPr>
          <w:rFonts w:asciiTheme="majorHAnsi" w:hAnsiTheme="majorHAnsi" w:cstheme="majorHAnsi"/>
          <w:sz w:val="22"/>
          <w:szCs w:val="22"/>
          <w:lang w:val="el-GR"/>
        </w:rPr>
        <w:t>ει</w:t>
      </w:r>
      <w:r w:rsidR="00710F60" w:rsidRPr="00C33765">
        <w:rPr>
          <w:rFonts w:asciiTheme="majorHAnsi" w:hAnsiTheme="majorHAnsi" w:cstheme="majorHAnsi"/>
          <w:sz w:val="22"/>
          <w:szCs w:val="22"/>
          <w:lang w:val="el-GR"/>
        </w:rPr>
        <w:t>ς</w:t>
      </w:r>
      <w:r w:rsidRPr="00C33765">
        <w:rPr>
          <w:rFonts w:asciiTheme="majorHAnsi" w:hAnsiTheme="majorHAnsi" w:cstheme="majorHAnsi"/>
          <w:sz w:val="22"/>
          <w:szCs w:val="22"/>
          <w:lang w:val="el-GR"/>
        </w:rPr>
        <w:t xml:space="preserve"> την ένταση </w:t>
      </w:r>
      <w:r w:rsidR="00C33765" w:rsidRPr="00C33765">
        <w:rPr>
          <w:rFonts w:asciiTheme="majorHAnsi" w:hAnsiTheme="majorHAnsi" w:cstheme="majorHAnsi"/>
          <w:sz w:val="22"/>
          <w:szCs w:val="22"/>
          <w:lang w:val="el-GR"/>
        </w:rPr>
        <w:t xml:space="preserve">κάθε έκρηξη την ώρα της μάχης. </w:t>
      </w:r>
      <w:r w:rsidRPr="00364665">
        <w:rPr>
          <w:rFonts w:asciiTheme="majorHAnsi" w:hAnsiTheme="majorHAnsi" w:cstheme="majorHAnsi"/>
          <w:sz w:val="22"/>
          <w:szCs w:val="22"/>
          <w:lang w:val="el-GR"/>
        </w:rPr>
        <w:t>Δεν θα χάσεις ούτε μία βολή στο gameplay</w:t>
      </w:r>
      <w:r w:rsidR="004800B8" w:rsidRPr="00364665">
        <w:rPr>
          <w:rFonts w:asciiTheme="majorHAnsi" w:hAnsiTheme="majorHAnsi" w:cstheme="majorHAnsi"/>
          <w:sz w:val="22"/>
          <w:szCs w:val="22"/>
          <w:lang w:val="el-GR"/>
        </w:rPr>
        <w:t xml:space="preserve">, </w:t>
      </w:r>
      <w:r w:rsidRPr="00364665">
        <w:rPr>
          <w:rFonts w:asciiTheme="majorHAnsi" w:hAnsiTheme="majorHAnsi" w:cstheme="majorHAnsi"/>
          <w:sz w:val="22"/>
          <w:szCs w:val="22"/>
          <w:lang w:val="el-GR"/>
        </w:rPr>
        <w:t xml:space="preserve">γιατί οι drivers και τα tweeters των ηχείων, παραδίδουν απίστευτη καθαρότητα ήχου. Τα μοναδικά εφέ φωτισμού των JBL </w:t>
      </w:r>
      <w:proofErr w:type="spellStart"/>
      <w:r w:rsidRPr="00364665">
        <w:rPr>
          <w:rFonts w:asciiTheme="majorHAnsi" w:hAnsiTheme="majorHAnsi" w:cstheme="majorHAnsi"/>
          <w:sz w:val="22"/>
          <w:szCs w:val="22"/>
          <w:lang w:val="el-GR"/>
        </w:rPr>
        <w:t>Quantum</w:t>
      </w:r>
      <w:proofErr w:type="spellEnd"/>
      <w:r w:rsidRPr="00364665">
        <w:rPr>
          <w:rFonts w:asciiTheme="majorHAnsi" w:hAnsiTheme="majorHAnsi" w:cstheme="majorHAnsi"/>
          <w:sz w:val="22"/>
          <w:szCs w:val="22"/>
          <w:lang w:val="el-GR"/>
        </w:rPr>
        <w:t xml:space="preserve"> DUO PC</w:t>
      </w:r>
      <w:r w:rsidR="004800B8" w:rsidRPr="00364665">
        <w:rPr>
          <w:rFonts w:asciiTheme="majorHAnsi" w:hAnsiTheme="majorHAnsi" w:cstheme="majorHAnsi"/>
          <w:sz w:val="22"/>
          <w:szCs w:val="22"/>
          <w:lang w:val="el-GR"/>
        </w:rPr>
        <w:t xml:space="preserve"> </w:t>
      </w:r>
      <w:proofErr w:type="spellStart"/>
      <w:r w:rsidRPr="00364665">
        <w:rPr>
          <w:rFonts w:asciiTheme="majorHAnsi" w:hAnsiTheme="majorHAnsi" w:cstheme="majorHAnsi"/>
          <w:sz w:val="22"/>
          <w:szCs w:val="22"/>
          <w:lang w:val="el-GR"/>
        </w:rPr>
        <w:t>υπερ</w:t>
      </w:r>
      <w:proofErr w:type="spellEnd"/>
      <w:r w:rsidRPr="00364665">
        <w:rPr>
          <w:rFonts w:asciiTheme="majorHAnsi" w:hAnsiTheme="majorHAnsi" w:cstheme="majorHAnsi"/>
          <w:sz w:val="22"/>
          <w:szCs w:val="22"/>
          <w:lang w:val="el-GR"/>
        </w:rPr>
        <w:t>-φορτίζουν την ατμόσφαιρα του παιχνιδιού.</w:t>
      </w:r>
      <w:r w:rsidR="004800B8" w:rsidRPr="00364665">
        <w:rPr>
          <w:rFonts w:asciiTheme="majorHAnsi" w:hAnsiTheme="majorHAnsi" w:cstheme="majorHAnsi"/>
          <w:sz w:val="22"/>
          <w:szCs w:val="22"/>
          <w:lang w:val="el-GR"/>
        </w:rPr>
        <w:t xml:space="preserve"> </w:t>
      </w:r>
      <w:r w:rsidR="009711DC" w:rsidRPr="00364665">
        <w:rPr>
          <w:rFonts w:asciiTheme="majorHAnsi" w:hAnsiTheme="majorHAnsi" w:cstheme="majorHAnsi"/>
          <w:sz w:val="22"/>
          <w:szCs w:val="22"/>
          <w:lang w:val="el-GR"/>
        </w:rPr>
        <w:t xml:space="preserve">Όπως και η υπόλοιπη σειρά JBL Quantum, </w:t>
      </w:r>
      <w:r w:rsidR="000043DE" w:rsidRPr="00364665">
        <w:rPr>
          <w:rFonts w:asciiTheme="majorHAnsi" w:hAnsiTheme="majorHAnsi" w:cstheme="majorHAnsi"/>
          <w:sz w:val="22"/>
          <w:szCs w:val="22"/>
          <w:lang w:val="el-GR"/>
        </w:rPr>
        <w:t>τα</w:t>
      </w:r>
      <w:r w:rsidR="009711DC" w:rsidRPr="00364665">
        <w:rPr>
          <w:rFonts w:asciiTheme="majorHAnsi" w:hAnsiTheme="majorHAnsi" w:cstheme="majorHAnsi"/>
          <w:sz w:val="22"/>
          <w:szCs w:val="22"/>
          <w:lang w:val="el-GR"/>
        </w:rPr>
        <w:t xml:space="preserve"> JBL Quantum DUO </w:t>
      </w:r>
      <w:r w:rsidR="000043DE" w:rsidRPr="00364665">
        <w:rPr>
          <w:rFonts w:asciiTheme="majorHAnsi" w:hAnsiTheme="majorHAnsi" w:cstheme="majorHAnsi"/>
          <w:sz w:val="22"/>
          <w:szCs w:val="22"/>
          <w:lang w:val="el-GR"/>
        </w:rPr>
        <w:t xml:space="preserve">Speakers </w:t>
      </w:r>
      <w:r w:rsidR="009711DC" w:rsidRPr="00364665">
        <w:rPr>
          <w:rFonts w:asciiTheme="majorHAnsi" w:hAnsiTheme="majorHAnsi" w:cstheme="majorHAnsi"/>
          <w:sz w:val="22"/>
          <w:szCs w:val="22"/>
          <w:lang w:val="el-GR"/>
        </w:rPr>
        <w:t>είναι πλήρως συμβατ</w:t>
      </w:r>
      <w:r w:rsidR="000043DE" w:rsidRPr="00364665">
        <w:rPr>
          <w:rFonts w:asciiTheme="majorHAnsi" w:hAnsiTheme="majorHAnsi" w:cstheme="majorHAnsi"/>
          <w:sz w:val="22"/>
          <w:szCs w:val="22"/>
          <w:lang w:val="el-GR"/>
        </w:rPr>
        <w:t>ά</w:t>
      </w:r>
      <w:r w:rsidR="009711DC" w:rsidRPr="00364665">
        <w:rPr>
          <w:rFonts w:asciiTheme="majorHAnsi" w:hAnsiTheme="majorHAnsi" w:cstheme="majorHAnsi"/>
          <w:sz w:val="22"/>
          <w:szCs w:val="22"/>
          <w:lang w:val="el-GR"/>
        </w:rPr>
        <w:t xml:space="preserve"> με </w:t>
      </w:r>
      <w:r w:rsidR="000043DE" w:rsidRPr="00364665">
        <w:rPr>
          <w:rFonts w:asciiTheme="majorHAnsi" w:hAnsiTheme="majorHAnsi" w:cstheme="majorHAnsi"/>
          <w:sz w:val="22"/>
          <w:szCs w:val="22"/>
          <w:lang w:val="el-GR"/>
        </w:rPr>
        <w:t>κάθε</w:t>
      </w:r>
      <w:r w:rsidR="009711DC" w:rsidRPr="00364665">
        <w:rPr>
          <w:rFonts w:asciiTheme="majorHAnsi" w:hAnsiTheme="majorHAnsi" w:cstheme="majorHAnsi"/>
          <w:sz w:val="22"/>
          <w:szCs w:val="22"/>
          <w:lang w:val="el-GR"/>
        </w:rPr>
        <w:t xml:space="preserve"> </w:t>
      </w:r>
      <w:proofErr w:type="spellStart"/>
      <w:r w:rsidR="009711DC" w:rsidRPr="00364665">
        <w:rPr>
          <w:rFonts w:asciiTheme="majorHAnsi" w:hAnsiTheme="majorHAnsi" w:cstheme="majorHAnsi"/>
          <w:sz w:val="22"/>
          <w:szCs w:val="22"/>
          <w:lang w:val="el-GR"/>
        </w:rPr>
        <w:t>gaming</w:t>
      </w:r>
      <w:proofErr w:type="spellEnd"/>
      <w:r w:rsidR="000043DE" w:rsidRPr="00364665">
        <w:rPr>
          <w:rFonts w:asciiTheme="majorHAnsi" w:hAnsiTheme="majorHAnsi" w:cstheme="majorHAnsi"/>
          <w:sz w:val="22"/>
          <w:szCs w:val="22"/>
          <w:lang w:val="el-GR"/>
        </w:rPr>
        <w:t xml:space="preserve"> σύστημα.</w:t>
      </w:r>
    </w:p>
    <w:p w14:paraId="701265C5" w14:textId="77777777" w:rsidR="00710F60" w:rsidRPr="00710F60" w:rsidRDefault="00710F60" w:rsidP="00710F60">
      <w:pPr>
        <w:spacing w:after="0" w:line="276" w:lineRule="auto"/>
        <w:jc w:val="both"/>
        <w:rPr>
          <w:rFonts w:asciiTheme="majorHAnsi" w:hAnsiTheme="majorHAnsi" w:cstheme="majorHAnsi"/>
          <w:lang w:val="el-GR"/>
        </w:rPr>
      </w:pPr>
    </w:p>
    <w:p w14:paraId="63D88F66" w14:textId="7B95C8D1" w:rsidR="00F80BE7" w:rsidRPr="00710F60" w:rsidRDefault="00F124E6" w:rsidP="00710F60">
      <w:pPr>
        <w:spacing w:after="0" w:line="276" w:lineRule="auto"/>
        <w:jc w:val="both"/>
        <w:rPr>
          <w:rFonts w:asciiTheme="majorHAnsi" w:hAnsiTheme="majorHAnsi" w:cstheme="majorHAnsi"/>
          <w:lang w:val="el-GR"/>
        </w:rPr>
      </w:pPr>
      <w:r w:rsidRPr="00710F60">
        <w:rPr>
          <w:rFonts w:asciiTheme="majorHAnsi" w:hAnsiTheme="majorHAnsi" w:cstheme="majorHAnsi"/>
          <w:b/>
          <w:bCs/>
          <w:lang w:val="el-GR"/>
        </w:rPr>
        <w:t>Είσαι έτοιμος να κατακτήσεις  την κορυφή;</w:t>
      </w:r>
      <w:r w:rsidRPr="00710F60">
        <w:rPr>
          <w:rFonts w:asciiTheme="majorHAnsi" w:hAnsiTheme="majorHAnsi" w:cstheme="majorHAnsi"/>
          <w:lang w:val="el-GR"/>
        </w:rPr>
        <w:t xml:space="preserve"> Η πλήρης </w:t>
      </w:r>
      <w:r w:rsidR="00C3564F" w:rsidRPr="00710F60">
        <w:rPr>
          <w:rFonts w:asciiTheme="majorHAnsi" w:hAnsiTheme="majorHAnsi" w:cstheme="majorHAnsi"/>
          <w:lang w:val="el-GR"/>
        </w:rPr>
        <w:t xml:space="preserve">σειρά JBL Quantum θα είναι διαθέσιμη σε  επιλεγμένα δίκτυα Λιανικής και σε ένα εκτεταμένο δίκτυο </w:t>
      </w:r>
      <w:r w:rsidRPr="00710F60">
        <w:rPr>
          <w:rFonts w:asciiTheme="majorHAnsi" w:hAnsiTheme="majorHAnsi" w:cstheme="majorHAnsi"/>
          <w:lang w:val="el-GR"/>
        </w:rPr>
        <w:t xml:space="preserve">Εξουσιοδοτημένων Μεταπωλητών </w:t>
      </w:r>
      <w:r w:rsidR="00C3564F" w:rsidRPr="00710F60">
        <w:rPr>
          <w:rFonts w:asciiTheme="majorHAnsi" w:hAnsiTheme="majorHAnsi" w:cstheme="majorHAnsi"/>
          <w:lang w:val="el-GR"/>
        </w:rPr>
        <w:t>Ήχου και Εικόνας σε όλη την Ελλάδα</w:t>
      </w:r>
      <w:r w:rsidRPr="00710F60">
        <w:rPr>
          <w:rFonts w:asciiTheme="majorHAnsi" w:hAnsiTheme="majorHAnsi" w:cstheme="majorHAnsi"/>
          <w:lang w:val="el-GR"/>
        </w:rPr>
        <w:t xml:space="preserve">, από τις αρχές Σεπτεμβρίου 2020. Οι προτεινόμενες τιμές λιανικής των μοντέλων της σειράς, κυμαίνονται από €49,95 έως €249,00 ενώ τα JBL </w:t>
      </w:r>
      <w:proofErr w:type="spellStart"/>
      <w:r w:rsidRPr="00710F60">
        <w:rPr>
          <w:rFonts w:asciiTheme="majorHAnsi" w:hAnsiTheme="majorHAnsi" w:cstheme="majorHAnsi"/>
          <w:lang w:val="el-GR"/>
        </w:rPr>
        <w:t>Qunatum</w:t>
      </w:r>
      <w:proofErr w:type="spellEnd"/>
      <w:r w:rsidRPr="00710F60">
        <w:rPr>
          <w:rFonts w:asciiTheme="majorHAnsi" w:hAnsiTheme="majorHAnsi" w:cstheme="majorHAnsi"/>
          <w:lang w:val="el-GR"/>
        </w:rPr>
        <w:t xml:space="preserve"> DUO PC θα διατίθενται στα €179,00.</w:t>
      </w:r>
    </w:p>
    <w:p w14:paraId="7044CFEF" w14:textId="7EF6F4FD" w:rsidR="00F124E6" w:rsidRPr="00710F60" w:rsidRDefault="00F124E6" w:rsidP="00E65169">
      <w:pPr>
        <w:jc w:val="both"/>
        <w:rPr>
          <w:rFonts w:asciiTheme="majorHAnsi" w:hAnsiTheme="majorHAnsi" w:cstheme="majorHAnsi"/>
          <w:lang w:val="el-GR"/>
        </w:rPr>
      </w:pPr>
      <w:r w:rsidRPr="00710F60">
        <w:rPr>
          <w:rFonts w:asciiTheme="majorHAnsi" w:hAnsiTheme="majorHAnsi" w:cstheme="majorHAnsi"/>
          <w:lang w:val="el-GR"/>
        </w:rPr>
        <w:t xml:space="preserve">Περισσότερες πληροφορίες για την σειρά των </w:t>
      </w:r>
      <w:r w:rsidRPr="00710F60">
        <w:rPr>
          <w:rFonts w:asciiTheme="majorHAnsi" w:hAnsiTheme="majorHAnsi" w:cstheme="majorHAnsi"/>
        </w:rPr>
        <w:t>Gaming</w:t>
      </w:r>
      <w:r w:rsidRPr="00710F60">
        <w:rPr>
          <w:rFonts w:asciiTheme="majorHAnsi" w:hAnsiTheme="majorHAnsi" w:cstheme="majorHAnsi"/>
          <w:lang w:val="el-GR"/>
        </w:rPr>
        <w:t xml:space="preserve"> </w:t>
      </w:r>
      <w:r w:rsidRPr="00710F60">
        <w:rPr>
          <w:rFonts w:asciiTheme="majorHAnsi" w:hAnsiTheme="majorHAnsi" w:cstheme="majorHAnsi"/>
        </w:rPr>
        <w:t>Headsets</w:t>
      </w:r>
      <w:r w:rsidRPr="00710F60">
        <w:rPr>
          <w:rFonts w:asciiTheme="majorHAnsi" w:hAnsiTheme="majorHAnsi" w:cstheme="majorHAnsi"/>
          <w:lang w:val="el-GR"/>
        </w:rPr>
        <w:t xml:space="preserve">, </w:t>
      </w:r>
      <w:r w:rsidRPr="00710F60">
        <w:rPr>
          <w:rFonts w:asciiTheme="majorHAnsi" w:hAnsiTheme="majorHAnsi" w:cstheme="majorHAnsi"/>
        </w:rPr>
        <w:t>JBL</w:t>
      </w:r>
      <w:r w:rsidRPr="00710F60">
        <w:rPr>
          <w:rFonts w:asciiTheme="majorHAnsi" w:hAnsiTheme="majorHAnsi" w:cstheme="majorHAnsi"/>
          <w:lang w:val="el-GR"/>
        </w:rPr>
        <w:t xml:space="preserve"> </w:t>
      </w:r>
      <w:r w:rsidRPr="00710F60">
        <w:rPr>
          <w:rFonts w:asciiTheme="majorHAnsi" w:hAnsiTheme="majorHAnsi" w:cstheme="majorHAnsi"/>
        </w:rPr>
        <w:t>Quantum</w:t>
      </w:r>
      <w:r w:rsidRPr="00710F60">
        <w:rPr>
          <w:rFonts w:asciiTheme="majorHAnsi" w:hAnsiTheme="majorHAnsi" w:cstheme="majorHAnsi"/>
          <w:lang w:val="el-GR"/>
        </w:rPr>
        <w:t xml:space="preserve"> μπορεί</w:t>
      </w:r>
      <w:r w:rsidR="00030DA2">
        <w:rPr>
          <w:rFonts w:asciiTheme="majorHAnsi" w:hAnsiTheme="majorHAnsi" w:cstheme="majorHAnsi"/>
          <w:lang w:val="el-GR"/>
        </w:rPr>
        <w:t>ς</w:t>
      </w:r>
      <w:r w:rsidRPr="00710F60">
        <w:rPr>
          <w:rFonts w:asciiTheme="majorHAnsi" w:hAnsiTheme="majorHAnsi" w:cstheme="majorHAnsi"/>
          <w:lang w:val="el-GR"/>
        </w:rPr>
        <w:t xml:space="preserve"> να </w:t>
      </w:r>
      <w:r w:rsidR="004800B8" w:rsidRPr="00710F60">
        <w:rPr>
          <w:rFonts w:asciiTheme="majorHAnsi" w:hAnsiTheme="majorHAnsi" w:cstheme="majorHAnsi"/>
          <w:lang w:val="el-GR"/>
        </w:rPr>
        <w:t>βρεις</w:t>
      </w:r>
      <w:r w:rsidRPr="00710F60">
        <w:rPr>
          <w:rFonts w:asciiTheme="majorHAnsi" w:hAnsiTheme="majorHAnsi" w:cstheme="majorHAnsi"/>
          <w:lang w:val="el-GR"/>
        </w:rPr>
        <w:t xml:space="preserve"> στο </w:t>
      </w:r>
      <w:r w:rsidRPr="00710F60">
        <w:rPr>
          <w:rFonts w:asciiTheme="majorHAnsi" w:hAnsiTheme="majorHAnsi" w:cstheme="majorHAnsi"/>
        </w:rPr>
        <w:t>www</w:t>
      </w:r>
      <w:r w:rsidRPr="00710F60">
        <w:rPr>
          <w:rFonts w:asciiTheme="majorHAnsi" w:hAnsiTheme="majorHAnsi" w:cstheme="majorHAnsi"/>
          <w:lang w:val="el-GR"/>
        </w:rPr>
        <w:t>.</w:t>
      </w:r>
      <w:proofErr w:type="spellStart"/>
      <w:r w:rsidRPr="00710F60">
        <w:rPr>
          <w:rFonts w:asciiTheme="majorHAnsi" w:hAnsiTheme="majorHAnsi" w:cstheme="majorHAnsi"/>
        </w:rPr>
        <w:t>jblgreece</w:t>
      </w:r>
      <w:proofErr w:type="spellEnd"/>
      <w:r w:rsidRPr="00710F60">
        <w:rPr>
          <w:rFonts w:asciiTheme="majorHAnsi" w:hAnsiTheme="majorHAnsi" w:cstheme="majorHAnsi"/>
          <w:lang w:val="el-GR"/>
        </w:rPr>
        <w:t>.</w:t>
      </w:r>
      <w:r w:rsidRPr="00710F60">
        <w:rPr>
          <w:rFonts w:asciiTheme="majorHAnsi" w:hAnsiTheme="majorHAnsi" w:cstheme="majorHAnsi"/>
        </w:rPr>
        <w:t>gr</w:t>
      </w:r>
      <w:r w:rsidRPr="00710F60">
        <w:rPr>
          <w:rFonts w:asciiTheme="majorHAnsi" w:hAnsiTheme="majorHAnsi" w:cstheme="majorHAnsi"/>
          <w:lang w:val="el-GR"/>
        </w:rPr>
        <w:t>.</w:t>
      </w:r>
    </w:p>
    <w:p w14:paraId="6FEE9FB5" w14:textId="5F68B5CC" w:rsidR="00F06B81" w:rsidRPr="00710F60" w:rsidRDefault="00F06B81" w:rsidP="00E65169">
      <w:pPr>
        <w:jc w:val="both"/>
        <w:rPr>
          <w:rFonts w:asciiTheme="majorHAnsi" w:hAnsiTheme="majorHAnsi" w:cstheme="majorHAnsi"/>
          <w:lang w:val="el-GR"/>
        </w:rPr>
      </w:pPr>
    </w:p>
    <w:p w14:paraId="4F13399C" w14:textId="77777777" w:rsidR="004800B8" w:rsidRPr="00710F60" w:rsidRDefault="004800B8" w:rsidP="00E65169">
      <w:pPr>
        <w:jc w:val="both"/>
        <w:rPr>
          <w:rFonts w:asciiTheme="majorHAnsi" w:hAnsiTheme="majorHAnsi" w:cstheme="majorHAnsi"/>
          <w:lang w:val="el-GR"/>
        </w:rPr>
      </w:pPr>
    </w:p>
    <w:p w14:paraId="3C62CA14" w14:textId="77777777" w:rsidR="00A975B4" w:rsidRPr="00710F60" w:rsidRDefault="00A975B4" w:rsidP="00A975B4">
      <w:pPr>
        <w:jc w:val="both"/>
        <w:rPr>
          <w:rFonts w:asciiTheme="majorHAnsi" w:hAnsiTheme="majorHAnsi" w:cstheme="majorHAnsi"/>
          <w:lang w:val="el-GR"/>
        </w:rPr>
      </w:pPr>
      <w:r w:rsidRPr="00710F60">
        <w:rPr>
          <w:rFonts w:asciiTheme="majorHAnsi" w:hAnsiTheme="majorHAnsi" w:cstheme="majorHAnsi"/>
          <w:b/>
          <w:bCs/>
          <w:lang w:val="el-GR"/>
        </w:rPr>
        <w:t xml:space="preserve">Σχετικά με την </w:t>
      </w:r>
      <w:r w:rsidRPr="00710F60">
        <w:rPr>
          <w:rFonts w:asciiTheme="majorHAnsi" w:hAnsiTheme="majorHAnsi" w:cstheme="majorHAnsi"/>
          <w:b/>
          <w:bCs/>
        </w:rPr>
        <w:t> WaveMotion</w:t>
      </w:r>
      <w:r w:rsidRPr="00710F60">
        <w:rPr>
          <w:rFonts w:asciiTheme="majorHAnsi" w:hAnsiTheme="majorHAnsi" w:cstheme="majorHAnsi"/>
          <w:b/>
          <w:bCs/>
          <w:lang w:val="el-GR"/>
        </w:rPr>
        <w:t xml:space="preserve"> Α.Ε.</w:t>
      </w:r>
    </w:p>
    <w:p w14:paraId="34EF4020" w14:textId="77777777" w:rsidR="00A975B4" w:rsidRPr="00710F60" w:rsidRDefault="00A975B4" w:rsidP="00A975B4">
      <w:pPr>
        <w:jc w:val="both"/>
        <w:rPr>
          <w:rFonts w:asciiTheme="majorHAnsi" w:hAnsiTheme="majorHAnsi" w:cstheme="majorHAnsi"/>
          <w:lang w:val="el-GR"/>
        </w:rPr>
      </w:pPr>
      <w:r w:rsidRPr="00710F60">
        <w:rPr>
          <w:rFonts w:asciiTheme="majorHAnsi" w:hAnsiTheme="majorHAnsi" w:cstheme="majorHAnsi"/>
        </w:rPr>
        <w:t>H</w:t>
      </w:r>
      <w:r w:rsidRPr="00710F60">
        <w:rPr>
          <w:rFonts w:asciiTheme="majorHAnsi" w:hAnsiTheme="majorHAnsi" w:cstheme="majorHAnsi"/>
          <w:lang w:val="el-GR"/>
        </w:rPr>
        <w:t xml:space="preserve"> </w:t>
      </w:r>
      <w:r w:rsidRPr="00710F60">
        <w:rPr>
          <w:rFonts w:asciiTheme="majorHAnsi" w:hAnsiTheme="majorHAnsi" w:cstheme="majorHAnsi"/>
        </w:rPr>
        <w:t>WaveMotion</w:t>
      </w:r>
      <w:r w:rsidRPr="00710F60">
        <w:rPr>
          <w:rFonts w:asciiTheme="majorHAnsi" w:hAnsiTheme="majorHAnsi" w:cstheme="majorHAnsi"/>
          <w:lang w:val="el-GR"/>
        </w:rPr>
        <w:t xml:space="preserve"> είναι Ανώνυμη εισαγωγική Εταιρεία προϊόντων τεχνολογίας, εδρεύει στην Αθήνα και δραστηριοποιείται στο χώρο των </w:t>
      </w:r>
      <w:r w:rsidRPr="00710F60">
        <w:rPr>
          <w:rFonts w:asciiTheme="majorHAnsi" w:hAnsiTheme="majorHAnsi" w:cstheme="majorHAnsi"/>
        </w:rPr>
        <w:t>smart</w:t>
      </w:r>
      <w:r w:rsidRPr="00710F60">
        <w:rPr>
          <w:rFonts w:asciiTheme="majorHAnsi" w:hAnsiTheme="majorHAnsi" w:cstheme="majorHAnsi"/>
          <w:lang w:val="el-GR"/>
        </w:rPr>
        <w:t xml:space="preserve"> </w:t>
      </w:r>
      <w:r w:rsidRPr="00710F60">
        <w:rPr>
          <w:rFonts w:asciiTheme="majorHAnsi" w:hAnsiTheme="majorHAnsi" w:cstheme="majorHAnsi"/>
        </w:rPr>
        <w:t>electronics</w:t>
      </w:r>
      <w:r w:rsidRPr="00710F60">
        <w:rPr>
          <w:rFonts w:asciiTheme="majorHAnsi" w:hAnsiTheme="majorHAnsi" w:cstheme="majorHAnsi"/>
          <w:lang w:val="el-GR"/>
        </w:rPr>
        <w:t>, της υψηλής τεχνολογίας, του ήχου και της</w:t>
      </w:r>
      <w:r w:rsidRPr="00710F60">
        <w:rPr>
          <w:rFonts w:asciiTheme="majorHAnsi" w:hAnsiTheme="majorHAnsi" w:cstheme="majorHAnsi"/>
        </w:rPr>
        <w:t> </w:t>
      </w:r>
      <w:r w:rsidRPr="00710F60">
        <w:rPr>
          <w:rFonts w:asciiTheme="majorHAnsi" w:hAnsiTheme="majorHAnsi" w:cstheme="majorHAnsi"/>
          <w:lang w:val="el-GR"/>
        </w:rPr>
        <w:t>εικόνας.</w:t>
      </w:r>
    </w:p>
    <w:p w14:paraId="597BE3D0" w14:textId="77777777" w:rsidR="00A975B4" w:rsidRPr="00710F60" w:rsidRDefault="00A975B4" w:rsidP="00A975B4">
      <w:pPr>
        <w:jc w:val="both"/>
        <w:rPr>
          <w:rFonts w:asciiTheme="majorHAnsi" w:hAnsiTheme="majorHAnsi" w:cstheme="majorHAnsi"/>
          <w:lang w:val="el-GR"/>
        </w:rPr>
      </w:pPr>
      <w:r w:rsidRPr="00710F60">
        <w:rPr>
          <w:rFonts w:asciiTheme="majorHAnsi" w:hAnsiTheme="majorHAnsi" w:cstheme="majorHAnsi"/>
        </w:rPr>
        <w:t>H</w:t>
      </w:r>
      <w:r w:rsidRPr="00710F60">
        <w:rPr>
          <w:rFonts w:asciiTheme="majorHAnsi" w:hAnsiTheme="majorHAnsi" w:cstheme="majorHAnsi"/>
          <w:lang w:val="el-GR"/>
        </w:rPr>
        <w:t xml:space="preserve"> λέξη</w:t>
      </w:r>
      <w:r w:rsidRPr="00710F60">
        <w:rPr>
          <w:rFonts w:asciiTheme="majorHAnsi" w:hAnsiTheme="majorHAnsi" w:cstheme="majorHAnsi"/>
        </w:rPr>
        <w:t> WaveMotion </w:t>
      </w:r>
      <w:r w:rsidRPr="00710F60">
        <w:rPr>
          <w:rFonts w:asciiTheme="majorHAnsi" w:hAnsiTheme="majorHAnsi" w:cstheme="majorHAnsi"/>
          <w:lang w:val="el-GR"/>
        </w:rPr>
        <w:t>μας παραπέμπει σε λέξεις όπως: ήχος, φως, εικόνα, δύναμη, ταχύτητα, διασκέδαση. Όπως τα κύματα κινούνται διαρκώς και με ταχύτητα, με τον ίδιο τρόπο εξελίσσεται η τεχνολογία στον ήχο, την εικόνα, τις τηλεπικοινωνίες, την πληροφορική.</w:t>
      </w:r>
    </w:p>
    <w:p w14:paraId="00DF9AC0" w14:textId="77777777" w:rsidR="00A975B4" w:rsidRPr="00710F60" w:rsidRDefault="00A975B4" w:rsidP="00A975B4">
      <w:pPr>
        <w:jc w:val="both"/>
        <w:rPr>
          <w:rFonts w:asciiTheme="majorHAnsi" w:hAnsiTheme="majorHAnsi" w:cstheme="majorHAnsi"/>
          <w:lang w:val="el-GR"/>
        </w:rPr>
      </w:pPr>
      <w:r w:rsidRPr="00710F60">
        <w:rPr>
          <w:rFonts w:asciiTheme="majorHAnsi" w:hAnsiTheme="majorHAnsi" w:cstheme="majorHAnsi"/>
          <w:lang w:val="el-GR"/>
        </w:rPr>
        <w:t>Σκοπός της</w:t>
      </w:r>
      <w:r w:rsidRPr="00710F60">
        <w:rPr>
          <w:rFonts w:asciiTheme="majorHAnsi" w:hAnsiTheme="majorHAnsi" w:cstheme="majorHAnsi"/>
        </w:rPr>
        <w:t> WaveMotion </w:t>
      </w:r>
      <w:r w:rsidRPr="00710F60">
        <w:rPr>
          <w:rFonts w:asciiTheme="majorHAnsi" w:hAnsiTheme="majorHAnsi" w:cstheme="majorHAnsi"/>
          <w:lang w:val="el-GR"/>
        </w:rPr>
        <w:t>είναι η παροχή -στην Ελληνική αγορά- προϊόντων Υψηλής Τεχνολογίας, τα οποία συνδυάζουν την Τεχνολογία Αιχμής με την Αισθητική και το Μοντέρνο Σχεδιασμό.</w:t>
      </w:r>
    </w:p>
    <w:p w14:paraId="1D4078B7" w14:textId="00B7714C" w:rsidR="00A975B4" w:rsidRPr="00710F60" w:rsidRDefault="00A975B4" w:rsidP="00A975B4">
      <w:pPr>
        <w:jc w:val="both"/>
        <w:rPr>
          <w:rFonts w:asciiTheme="majorHAnsi" w:hAnsiTheme="majorHAnsi" w:cstheme="majorHAnsi"/>
          <w:lang w:val="el-GR"/>
        </w:rPr>
      </w:pPr>
      <w:r w:rsidRPr="00710F60">
        <w:rPr>
          <w:rFonts w:asciiTheme="majorHAnsi" w:hAnsiTheme="majorHAnsi" w:cstheme="majorHAnsi"/>
          <w:lang w:val="el-GR"/>
        </w:rPr>
        <w:t>Σήμερα, η</w:t>
      </w:r>
      <w:r w:rsidRPr="00710F60">
        <w:rPr>
          <w:rFonts w:asciiTheme="majorHAnsi" w:hAnsiTheme="majorHAnsi" w:cstheme="majorHAnsi"/>
        </w:rPr>
        <w:t> WaveMotion </w:t>
      </w:r>
      <w:r w:rsidRPr="00710F60">
        <w:rPr>
          <w:rFonts w:asciiTheme="majorHAnsi" w:hAnsiTheme="majorHAnsi" w:cstheme="majorHAnsi"/>
          <w:lang w:val="el-GR"/>
        </w:rPr>
        <w:t xml:space="preserve">διανέμει επίσημα στην ελληνική αγορά τα παρακάτω διεθνή </w:t>
      </w:r>
      <w:r w:rsidRPr="00710F60">
        <w:rPr>
          <w:rFonts w:asciiTheme="majorHAnsi" w:hAnsiTheme="majorHAnsi" w:cstheme="majorHAnsi"/>
        </w:rPr>
        <w:t>brand</w:t>
      </w:r>
      <w:r w:rsidRPr="00710F60">
        <w:rPr>
          <w:rFonts w:asciiTheme="majorHAnsi" w:hAnsiTheme="majorHAnsi" w:cstheme="majorHAnsi"/>
          <w:lang w:val="el-GR"/>
        </w:rPr>
        <w:t xml:space="preserve"> </w:t>
      </w:r>
      <w:r w:rsidRPr="00710F60">
        <w:rPr>
          <w:rFonts w:asciiTheme="majorHAnsi" w:hAnsiTheme="majorHAnsi" w:cstheme="majorHAnsi"/>
        </w:rPr>
        <w:t>names</w:t>
      </w:r>
      <w:r w:rsidRPr="00710F60">
        <w:rPr>
          <w:rFonts w:asciiTheme="majorHAnsi" w:hAnsiTheme="majorHAnsi" w:cstheme="majorHAnsi"/>
          <w:lang w:val="el-GR"/>
        </w:rPr>
        <w:t xml:space="preserve">, τα οποία κατέχουν ηγετικές θέσεις στον τομέα δραστηριότητάς τους όπως </w:t>
      </w:r>
      <w:r w:rsidRPr="00710F60">
        <w:rPr>
          <w:rFonts w:asciiTheme="majorHAnsi" w:hAnsiTheme="majorHAnsi" w:cstheme="majorHAnsi"/>
        </w:rPr>
        <w:t>harman</w:t>
      </w:r>
      <w:r w:rsidRPr="00710F60">
        <w:rPr>
          <w:rFonts w:asciiTheme="majorHAnsi" w:hAnsiTheme="majorHAnsi" w:cstheme="majorHAnsi"/>
          <w:lang w:val="el-GR"/>
        </w:rPr>
        <w:t>/</w:t>
      </w:r>
      <w:r w:rsidRPr="00710F60">
        <w:rPr>
          <w:rFonts w:asciiTheme="majorHAnsi" w:hAnsiTheme="majorHAnsi" w:cstheme="majorHAnsi"/>
        </w:rPr>
        <w:t>kardon</w:t>
      </w:r>
      <w:r w:rsidRPr="00710F60">
        <w:rPr>
          <w:rFonts w:asciiTheme="majorHAnsi" w:hAnsiTheme="majorHAnsi" w:cstheme="majorHAnsi"/>
          <w:lang w:val="el-GR"/>
        </w:rPr>
        <w:t xml:space="preserve">, </w:t>
      </w:r>
      <w:r w:rsidRPr="00710F60">
        <w:rPr>
          <w:rFonts w:asciiTheme="majorHAnsi" w:hAnsiTheme="majorHAnsi" w:cstheme="majorHAnsi"/>
        </w:rPr>
        <w:t>JBL</w:t>
      </w:r>
      <w:r w:rsidRPr="00710F60">
        <w:rPr>
          <w:rFonts w:asciiTheme="majorHAnsi" w:hAnsiTheme="majorHAnsi" w:cstheme="majorHAnsi"/>
          <w:lang w:val="el-GR"/>
        </w:rPr>
        <w:t xml:space="preserve">, </w:t>
      </w:r>
      <w:r w:rsidRPr="00710F60">
        <w:rPr>
          <w:rFonts w:asciiTheme="majorHAnsi" w:hAnsiTheme="majorHAnsi" w:cstheme="majorHAnsi"/>
        </w:rPr>
        <w:t>Cambridge</w:t>
      </w:r>
      <w:r w:rsidRPr="00710F60">
        <w:rPr>
          <w:rFonts w:asciiTheme="majorHAnsi" w:hAnsiTheme="majorHAnsi" w:cstheme="majorHAnsi"/>
          <w:lang w:val="el-GR"/>
        </w:rPr>
        <w:t xml:space="preserve"> </w:t>
      </w:r>
      <w:r w:rsidRPr="00710F60">
        <w:rPr>
          <w:rFonts w:asciiTheme="majorHAnsi" w:hAnsiTheme="majorHAnsi" w:cstheme="majorHAnsi"/>
        </w:rPr>
        <w:t>Audio</w:t>
      </w:r>
      <w:r w:rsidRPr="00710F60">
        <w:rPr>
          <w:rFonts w:asciiTheme="majorHAnsi" w:hAnsiTheme="majorHAnsi" w:cstheme="majorHAnsi"/>
          <w:lang w:val="el-GR"/>
        </w:rPr>
        <w:t xml:space="preserve">, </w:t>
      </w:r>
      <w:r w:rsidRPr="00710F60">
        <w:rPr>
          <w:rFonts w:asciiTheme="majorHAnsi" w:hAnsiTheme="majorHAnsi" w:cstheme="majorHAnsi"/>
        </w:rPr>
        <w:t>Q</w:t>
      </w:r>
      <w:r w:rsidRPr="00710F60">
        <w:rPr>
          <w:rFonts w:asciiTheme="majorHAnsi" w:hAnsiTheme="majorHAnsi" w:cstheme="majorHAnsi"/>
          <w:lang w:val="el-GR"/>
        </w:rPr>
        <w:t xml:space="preserve"> </w:t>
      </w:r>
      <w:r w:rsidRPr="00710F60">
        <w:rPr>
          <w:rFonts w:asciiTheme="majorHAnsi" w:hAnsiTheme="majorHAnsi" w:cstheme="majorHAnsi"/>
        </w:rPr>
        <w:t>Acoustics</w:t>
      </w:r>
      <w:r w:rsidRPr="00710F60">
        <w:rPr>
          <w:rFonts w:asciiTheme="majorHAnsi" w:hAnsiTheme="majorHAnsi" w:cstheme="majorHAnsi"/>
          <w:lang w:val="el-GR"/>
        </w:rPr>
        <w:t>.</w:t>
      </w:r>
    </w:p>
    <w:p w14:paraId="1882109B" w14:textId="77777777" w:rsidR="00A975B4" w:rsidRPr="00710F60" w:rsidRDefault="00A975B4" w:rsidP="00A975B4">
      <w:pPr>
        <w:jc w:val="both"/>
        <w:rPr>
          <w:rFonts w:asciiTheme="majorHAnsi" w:hAnsiTheme="majorHAnsi" w:cstheme="majorHAnsi"/>
          <w:lang w:val="el-GR"/>
        </w:rPr>
      </w:pPr>
    </w:p>
    <w:p w14:paraId="29A18B9F" w14:textId="77777777" w:rsidR="00A975B4" w:rsidRPr="00710F60" w:rsidRDefault="00A975B4" w:rsidP="00A975B4">
      <w:pPr>
        <w:jc w:val="both"/>
        <w:rPr>
          <w:rFonts w:asciiTheme="majorHAnsi" w:hAnsiTheme="majorHAnsi" w:cstheme="majorHAnsi"/>
          <w:b/>
          <w:lang w:val="el-GR"/>
        </w:rPr>
      </w:pPr>
      <w:bookmarkStart w:id="1" w:name="_Hlk37429602"/>
      <w:r w:rsidRPr="00710F60">
        <w:rPr>
          <w:rFonts w:asciiTheme="majorHAnsi" w:hAnsiTheme="majorHAnsi" w:cstheme="majorHAnsi"/>
          <w:b/>
          <w:lang w:val="el-GR"/>
        </w:rPr>
        <w:t xml:space="preserve">Σχετικά με την  </w:t>
      </w:r>
      <w:r w:rsidRPr="00710F60">
        <w:rPr>
          <w:rFonts w:asciiTheme="majorHAnsi" w:hAnsiTheme="majorHAnsi" w:cstheme="majorHAnsi"/>
          <w:b/>
        </w:rPr>
        <w:t>HARMAN</w:t>
      </w:r>
    </w:p>
    <w:bookmarkEnd w:id="1"/>
    <w:p w14:paraId="357628EE" w14:textId="77777777" w:rsidR="00A975B4" w:rsidRPr="00710F60" w:rsidRDefault="00A975B4" w:rsidP="00A975B4">
      <w:pPr>
        <w:jc w:val="both"/>
        <w:rPr>
          <w:rFonts w:asciiTheme="majorHAnsi" w:hAnsiTheme="majorHAnsi" w:cstheme="majorHAnsi"/>
          <w:lang w:val="el-GR"/>
        </w:rPr>
      </w:pPr>
      <w:r w:rsidRPr="00710F60">
        <w:rPr>
          <w:rFonts w:asciiTheme="majorHAnsi" w:hAnsiTheme="majorHAnsi" w:cstheme="majorHAnsi"/>
          <w:lang w:val="el-GR"/>
        </w:rPr>
        <w:t xml:space="preserve">Η HARMAN (harman.com) σχεδιάζει και κατασκευάζει  προϊόντα και λύσεις για αυτοκινητοβιομηχανίες, καταναλωτές και επιχειρήσεις παγκοσμίως, συμπεριλαμβανομένων των συνδεδεμένων συστημάτων αυτοκινήτων, των προϊόντων ήχου και εικόνας, των λύσεων αυτοματισμού επιχειρήσεων και υπηρεσίες που υποστηρίζουν το Internet of </w:t>
      </w:r>
      <w:proofErr w:type="spellStart"/>
      <w:r w:rsidRPr="00710F60">
        <w:rPr>
          <w:rFonts w:asciiTheme="majorHAnsi" w:hAnsiTheme="majorHAnsi" w:cstheme="majorHAnsi"/>
          <w:lang w:val="el-GR"/>
        </w:rPr>
        <w:t>Things</w:t>
      </w:r>
      <w:proofErr w:type="spellEnd"/>
      <w:r w:rsidRPr="00710F60">
        <w:rPr>
          <w:rFonts w:asciiTheme="majorHAnsi" w:hAnsiTheme="majorHAnsi" w:cstheme="majorHAnsi"/>
          <w:lang w:val="el-GR"/>
        </w:rPr>
        <w:t xml:space="preserve">. Με κορυφαίες μάρκες, όπως τα AKG®, </w:t>
      </w:r>
      <w:proofErr w:type="spellStart"/>
      <w:r w:rsidRPr="00710F60">
        <w:rPr>
          <w:rFonts w:asciiTheme="majorHAnsi" w:hAnsiTheme="majorHAnsi" w:cstheme="majorHAnsi"/>
          <w:lang w:val="el-GR"/>
        </w:rPr>
        <w:t>Harman</w:t>
      </w:r>
      <w:proofErr w:type="spellEnd"/>
      <w:r w:rsidRPr="00710F60">
        <w:rPr>
          <w:rFonts w:asciiTheme="majorHAnsi" w:hAnsiTheme="majorHAnsi" w:cstheme="majorHAnsi"/>
          <w:lang w:val="el-GR"/>
        </w:rPr>
        <w:t xml:space="preserve"> </w:t>
      </w:r>
      <w:proofErr w:type="spellStart"/>
      <w:r w:rsidRPr="00710F60">
        <w:rPr>
          <w:rFonts w:asciiTheme="majorHAnsi" w:hAnsiTheme="majorHAnsi" w:cstheme="majorHAnsi"/>
          <w:lang w:val="el-GR"/>
        </w:rPr>
        <w:t>Kardon</w:t>
      </w:r>
      <w:proofErr w:type="spellEnd"/>
      <w:r w:rsidRPr="00710F60">
        <w:rPr>
          <w:rFonts w:asciiTheme="majorHAnsi" w:hAnsiTheme="majorHAnsi" w:cstheme="majorHAnsi"/>
          <w:lang w:val="el-GR"/>
        </w:rPr>
        <w:t xml:space="preserve">®, </w:t>
      </w:r>
      <w:proofErr w:type="spellStart"/>
      <w:r w:rsidRPr="00710F60">
        <w:rPr>
          <w:rFonts w:asciiTheme="majorHAnsi" w:hAnsiTheme="majorHAnsi" w:cstheme="majorHAnsi"/>
          <w:lang w:val="el-GR"/>
        </w:rPr>
        <w:t>Infinity</w:t>
      </w:r>
      <w:proofErr w:type="spellEnd"/>
      <w:r w:rsidRPr="00710F60">
        <w:rPr>
          <w:rFonts w:asciiTheme="majorHAnsi" w:hAnsiTheme="majorHAnsi" w:cstheme="majorHAnsi"/>
          <w:lang w:val="el-GR"/>
        </w:rPr>
        <w:t xml:space="preserve">®, JBL®, </w:t>
      </w:r>
      <w:proofErr w:type="spellStart"/>
      <w:r w:rsidRPr="00710F60">
        <w:rPr>
          <w:rFonts w:asciiTheme="majorHAnsi" w:hAnsiTheme="majorHAnsi" w:cstheme="majorHAnsi"/>
          <w:lang w:val="el-GR"/>
        </w:rPr>
        <w:t>Lexicon</w:t>
      </w:r>
      <w:proofErr w:type="spellEnd"/>
      <w:r w:rsidRPr="00710F60">
        <w:rPr>
          <w:rFonts w:asciiTheme="majorHAnsi" w:hAnsiTheme="majorHAnsi" w:cstheme="majorHAnsi"/>
          <w:lang w:val="el-GR"/>
        </w:rPr>
        <w:t xml:space="preserve">®, </w:t>
      </w:r>
      <w:proofErr w:type="spellStart"/>
      <w:r w:rsidRPr="00710F60">
        <w:rPr>
          <w:rFonts w:asciiTheme="majorHAnsi" w:hAnsiTheme="majorHAnsi" w:cstheme="majorHAnsi"/>
          <w:lang w:val="el-GR"/>
        </w:rPr>
        <w:t>Mark</w:t>
      </w:r>
      <w:proofErr w:type="spellEnd"/>
      <w:r w:rsidRPr="00710F60">
        <w:rPr>
          <w:rFonts w:asciiTheme="majorHAnsi" w:hAnsiTheme="majorHAnsi" w:cstheme="majorHAnsi"/>
          <w:lang w:val="el-GR"/>
        </w:rPr>
        <w:t xml:space="preserve"> </w:t>
      </w:r>
      <w:proofErr w:type="spellStart"/>
      <w:r w:rsidRPr="00710F60">
        <w:rPr>
          <w:rFonts w:asciiTheme="majorHAnsi" w:hAnsiTheme="majorHAnsi" w:cstheme="majorHAnsi"/>
          <w:lang w:val="el-GR"/>
        </w:rPr>
        <w:t>Levinson</w:t>
      </w:r>
      <w:proofErr w:type="spellEnd"/>
      <w:r w:rsidRPr="00710F60">
        <w:rPr>
          <w:rFonts w:asciiTheme="majorHAnsi" w:hAnsiTheme="majorHAnsi" w:cstheme="majorHAnsi"/>
          <w:lang w:val="el-GR"/>
        </w:rPr>
        <w:t xml:space="preserve">® και </w:t>
      </w:r>
      <w:proofErr w:type="spellStart"/>
      <w:r w:rsidRPr="00710F60">
        <w:rPr>
          <w:rFonts w:asciiTheme="majorHAnsi" w:hAnsiTheme="majorHAnsi" w:cstheme="majorHAnsi"/>
          <w:lang w:val="el-GR"/>
        </w:rPr>
        <w:t>Revel</w:t>
      </w:r>
      <w:proofErr w:type="spellEnd"/>
      <w:r w:rsidRPr="00710F60">
        <w:rPr>
          <w:rFonts w:asciiTheme="majorHAnsi" w:hAnsiTheme="majorHAnsi" w:cstheme="majorHAnsi"/>
          <w:lang w:val="el-GR"/>
        </w:rPr>
        <w:t xml:space="preserve">®, η HARMAN θαυμάζεται από τους λάτρεις ήχου, τους μουσικούς και τους χώρους διασκέδασης σε όλο τον κόσμο. Περισσότερα από 50 εκατομμύρια αυτοκίνητα στο δρόμο σήμερα είναι εξοπλισμένα με συστήματα HARMAN ήχου. Οι υπηρεσίες λογισμικού μας στηρίζουν και είναι συμβατές  με  δισεκατομμύρια κινητές συσκευές και συστήματα που είναι συνδεδεμένα, ενσωματωμένα και ασφαλή σε όλες τις πλατφόρμες, από την εργασία στο σπίτι μέχρι το αυτοκίνητο και το κινητό. Η HARMAN απασχολεί περίπου 30.000 εργαζόμενους σε όλη την Αμερική, την Ευρώπη και την Ασία. Τον Μάρτιο του 2017, η HARMAN έγινε θυγατρική της </w:t>
      </w:r>
      <w:proofErr w:type="spellStart"/>
      <w:r w:rsidRPr="00710F60">
        <w:rPr>
          <w:rFonts w:asciiTheme="majorHAnsi" w:hAnsiTheme="majorHAnsi" w:cstheme="majorHAnsi"/>
          <w:lang w:val="el-GR"/>
        </w:rPr>
        <w:t>Samsung</w:t>
      </w:r>
      <w:proofErr w:type="spellEnd"/>
      <w:r w:rsidRPr="00710F60">
        <w:rPr>
          <w:rFonts w:asciiTheme="majorHAnsi" w:hAnsiTheme="majorHAnsi" w:cstheme="majorHAnsi"/>
          <w:lang w:val="el-GR"/>
        </w:rPr>
        <w:t xml:space="preserve"> </w:t>
      </w:r>
      <w:proofErr w:type="spellStart"/>
      <w:r w:rsidRPr="00710F60">
        <w:rPr>
          <w:rFonts w:asciiTheme="majorHAnsi" w:hAnsiTheme="majorHAnsi" w:cstheme="majorHAnsi"/>
          <w:lang w:val="el-GR"/>
        </w:rPr>
        <w:t>Electronics</w:t>
      </w:r>
      <w:proofErr w:type="spellEnd"/>
      <w:r w:rsidRPr="00710F60">
        <w:rPr>
          <w:rFonts w:asciiTheme="majorHAnsi" w:hAnsiTheme="majorHAnsi" w:cstheme="majorHAnsi"/>
          <w:lang w:val="el-GR"/>
        </w:rPr>
        <w:t xml:space="preserve"> Co., Ltd.</w:t>
      </w:r>
    </w:p>
    <w:p w14:paraId="297F2C35" w14:textId="59B98303" w:rsidR="00F80BE7" w:rsidRPr="00710F60" w:rsidRDefault="00F80BE7" w:rsidP="00E65169">
      <w:pPr>
        <w:jc w:val="both"/>
        <w:rPr>
          <w:rFonts w:asciiTheme="majorHAnsi" w:hAnsiTheme="majorHAnsi" w:cstheme="majorHAnsi"/>
          <w:lang w:val="el-GR"/>
        </w:rPr>
      </w:pPr>
    </w:p>
    <w:sectPr w:rsidR="00F80BE7" w:rsidRPr="00710F60" w:rsidSect="00585559">
      <w:headerReference w:type="default" r:id="rId14"/>
      <w:footerReference w:type="default" r:id="rId15"/>
      <w:pgSz w:w="12240" w:h="15840"/>
      <w:pgMar w:top="1276"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DB0BBB" w14:textId="77777777" w:rsidR="00AC0DD6" w:rsidRDefault="00AC0DD6" w:rsidP="00447A60">
      <w:pPr>
        <w:spacing w:after="0" w:line="240" w:lineRule="auto"/>
      </w:pPr>
      <w:r>
        <w:separator/>
      </w:r>
    </w:p>
  </w:endnote>
  <w:endnote w:type="continuationSeparator" w:id="0">
    <w:p w14:paraId="660A7CB0" w14:textId="77777777" w:rsidR="00AC0DD6" w:rsidRDefault="00AC0DD6" w:rsidP="00447A60">
      <w:pPr>
        <w:spacing w:after="0" w:line="240" w:lineRule="auto"/>
      </w:pPr>
      <w:r>
        <w:continuationSeparator/>
      </w:r>
    </w:p>
  </w:endnote>
  <w:endnote w:type="continuationNotice" w:id="1">
    <w:p w14:paraId="2F6A7E22" w14:textId="77777777" w:rsidR="00AC0DD6" w:rsidRDefault="00AC0D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F3291" w14:textId="3BCF2546" w:rsidR="00F80BE7" w:rsidRPr="00B87896" w:rsidRDefault="00F80BE7" w:rsidP="00447A60">
    <w:pPr>
      <w:pStyle w:val="Footer"/>
      <w:jc w:val="center"/>
      <w:rPr>
        <w:rFonts w:ascii="Tahoma" w:hAnsi="Tahoma"/>
        <w:smallCaps/>
        <w:sz w:val="16"/>
      </w:rPr>
    </w:pPr>
    <w:proofErr w:type="spellStart"/>
    <w:r w:rsidRPr="00B87896">
      <w:rPr>
        <w:rFonts w:ascii="Tahoma" w:hAnsi="Tahoma"/>
        <w:smallCaps/>
        <w:sz w:val="16"/>
      </w:rPr>
      <w:t>WaveMotion</w:t>
    </w:r>
    <w:proofErr w:type="spellEnd"/>
    <w:r w:rsidRPr="00B87896">
      <w:rPr>
        <w:rFonts w:ascii="Tahoma" w:hAnsi="Tahoma"/>
        <w:smallCaps/>
        <w:sz w:val="16"/>
      </w:rPr>
      <w:t xml:space="preserve"> </w:t>
    </w:r>
    <w:r>
      <w:rPr>
        <w:rFonts w:ascii="Tahoma" w:hAnsi="Tahoma"/>
        <w:smallCaps/>
        <w:sz w:val="16"/>
      </w:rPr>
      <w:t>S.A,</w:t>
    </w:r>
    <w:r w:rsidRPr="00B87896">
      <w:rPr>
        <w:rFonts w:ascii="Tahoma" w:hAnsi="Tahoma"/>
        <w:smallCaps/>
        <w:sz w:val="16"/>
      </w:rPr>
      <w:t xml:space="preserve"> </w:t>
    </w:r>
    <w:proofErr w:type="spellStart"/>
    <w:r w:rsidR="00A62B6A">
      <w:rPr>
        <w:rFonts w:ascii="Tahoma" w:hAnsi="Tahoma"/>
        <w:smallCaps/>
        <w:sz w:val="16"/>
        <w:lang w:val="el-GR"/>
      </w:rPr>
      <w:t>Καλλισθενους</w:t>
    </w:r>
    <w:proofErr w:type="spellEnd"/>
    <w:r w:rsidR="00A62B6A" w:rsidRPr="00A62B6A">
      <w:rPr>
        <w:rFonts w:ascii="Tahoma" w:hAnsi="Tahoma"/>
        <w:smallCaps/>
        <w:sz w:val="16"/>
        <w:lang w:val="en-GB"/>
      </w:rPr>
      <w:t xml:space="preserve"> </w:t>
    </w:r>
    <w:r>
      <w:rPr>
        <w:rFonts w:ascii="Tahoma" w:hAnsi="Tahoma"/>
        <w:smallCaps/>
        <w:sz w:val="16"/>
      </w:rPr>
      <w:t xml:space="preserve">35, </w:t>
    </w:r>
    <w:r w:rsidR="00A62B6A">
      <w:rPr>
        <w:rFonts w:ascii="Tahoma" w:hAnsi="Tahoma"/>
        <w:smallCaps/>
        <w:sz w:val="16"/>
        <w:lang w:val="el-GR"/>
      </w:rPr>
      <w:t>ΑΘΗΝΑ</w:t>
    </w:r>
    <w:r w:rsidR="00A62B6A" w:rsidRPr="00A62B6A">
      <w:rPr>
        <w:rFonts w:ascii="Tahoma" w:hAnsi="Tahoma"/>
        <w:smallCaps/>
        <w:sz w:val="16"/>
        <w:lang w:val="en-GB"/>
      </w:rPr>
      <w:t xml:space="preserve">, </w:t>
    </w:r>
    <w:r w:rsidRPr="00B87896">
      <w:rPr>
        <w:rFonts w:ascii="Tahoma" w:hAnsi="Tahoma"/>
        <w:smallCaps/>
        <w:sz w:val="16"/>
      </w:rPr>
      <w:t xml:space="preserve">Τ. 210-9244 505, </w:t>
    </w:r>
    <w:r w:rsidRPr="00B87896">
      <w:rPr>
        <w:rFonts w:ascii="Tahoma" w:hAnsi="Tahoma"/>
        <w:smallCaps/>
        <w:sz w:val="16"/>
        <w:lang w:val="en-GB"/>
      </w:rPr>
      <w:t>F</w:t>
    </w:r>
    <w:r w:rsidRPr="00B87896">
      <w:rPr>
        <w:rFonts w:ascii="Tahoma" w:hAnsi="Tahoma"/>
        <w:smallCaps/>
        <w:sz w:val="16"/>
      </w:rPr>
      <w:t>: 211-0123494</w:t>
    </w:r>
  </w:p>
  <w:p w14:paraId="2023A890" w14:textId="77777777" w:rsidR="00F80BE7" w:rsidRPr="00134353" w:rsidRDefault="00F80BE7" w:rsidP="00447A60">
    <w:pPr>
      <w:pStyle w:val="Footer"/>
      <w:jc w:val="center"/>
      <w:rPr>
        <w:rFonts w:ascii="Tahoma" w:hAnsi="Tahoma"/>
        <w:sz w:val="16"/>
      </w:rPr>
    </w:pPr>
    <w:r w:rsidRPr="00DB2D80">
      <w:rPr>
        <w:rFonts w:ascii="Tahoma" w:hAnsi="Tahoma"/>
        <w:sz w:val="16"/>
        <w:lang w:val="en-GB"/>
      </w:rPr>
      <w:t>www</w:t>
    </w:r>
    <w:r w:rsidRPr="00134353">
      <w:rPr>
        <w:rFonts w:ascii="Tahoma" w:hAnsi="Tahoma"/>
        <w:sz w:val="16"/>
      </w:rPr>
      <w:t>.</w:t>
    </w:r>
    <w:r>
      <w:rPr>
        <w:rFonts w:ascii="Tahoma" w:hAnsi="Tahoma"/>
        <w:sz w:val="16"/>
      </w:rPr>
      <w:t>wavemotion</w:t>
    </w:r>
    <w:r w:rsidRPr="00134353">
      <w:rPr>
        <w:rFonts w:ascii="Tahoma" w:hAnsi="Tahoma"/>
        <w:sz w:val="16"/>
      </w:rPr>
      <w:t>.</w:t>
    </w:r>
    <w:r>
      <w:rPr>
        <w:rFonts w:ascii="Tahoma" w:hAnsi="Tahoma"/>
        <w:sz w:val="16"/>
      </w:rPr>
      <w:t>gr</w:t>
    </w:r>
  </w:p>
  <w:p w14:paraId="52D7D1A2" w14:textId="77777777" w:rsidR="00F80BE7" w:rsidRPr="00447A60" w:rsidRDefault="00F80BE7" w:rsidP="00447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8604EA" w14:textId="77777777" w:rsidR="00AC0DD6" w:rsidRDefault="00AC0DD6" w:rsidP="00447A60">
      <w:pPr>
        <w:spacing w:after="0" w:line="240" w:lineRule="auto"/>
      </w:pPr>
      <w:r>
        <w:separator/>
      </w:r>
    </w:p>
  </w:footnote>
  <w:footnote w:type="continuationSeparator" w:id="0">
    <w:p w14:paraId="53ACA5F2" w14:textId="77777777" w:rsidR="00AC0DD6" w:rsidRDefault="00AC0DD6" w:rsidP="00447A60">
      <w:pPr>
        <w:spacing w:after="0" w:line="240" w:lineRule="auto"/>
      </w:pPr>
      <w:r>
        <w:continuationSeparator/>
      </w:r>
    </w:p>
  </w:footnote>
  <w:footnote w:type="continuationNotice" w:id="1">
    <w:p w14:paraId="08B3BF0A" w14:textId="77777777" w:rsidR="00AC0DD6" w:rsidRDefault="00AC0D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7BCA2" w14:textId="69A0739F" w:rsidR="00F80BE7" w:rsidRDefault="00F80BE7" w:rsidP="00447A60">
    <w:pPr>
      <w:pStyle w:val="Header"/>
    </w:pPr>
    <w:r>
      <w:rPr>
        <w:noProof/>
      </w:rPr>
      <w:drawing>
        <wp:anchor distT="0" distB="0" distL="114300" distR="114300" simplePos="0" relativeHeight="251658241" behindDoc="1" locked="0" layoutInCell="1" allowOverlap="1" wp14:anchorId="4F4498C4" wp14:editId="4B8091E6">
          <wp:simplePos x="0" y="0"/>
          <wp:positionH relativeFrom="margin">
            <wp:posOffset>4601845</wp:posOffset>
          </wp:positionH>
          <wp:positionV relativeFrom="paragraph">
            <wp:posOffset>-238760</wp:posOffset>
          </wp:positionV>
          <wp:extent cx="499745" cy="462915"/>
          <wp:effectExtent l="0" t="0" r="0" b="0"/>
          <wp:wrapTight wrapText="bothSides">
            <wp:wrapPolygon edited="0">
              <wp:start x="0" y="0"/>
              <wp:lineTo x="0" y="20444"/>
              <wp:lineTo x="20584" y="20444"/>
              <wp:lineTo x="205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745" cy="462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70583A3" wp14:editId="4F623FB1">
          <wp:simplePos x="0" y="0"/>
          <wp:positionH relativeFrom="margin">
            <wp:align>left</wp:align>
          </wp:positionH>
          <wp:positionV relativeFrom="paragraph">
            <wp:posOffset>-276860</wp:posOffset>
          </wp:positionV>
          <wp:extent cx="2151380" cy="617220"/>
          <wp:effectExtent l="0" t="0" r="1270" b="0"/>
          <wp:wrapTight wrapText="bothSides">
            <wp:wrapPolygon edited="0">
              <wp:start x="0" y="0"/>
              <wp:lineTo x="0" y="20667"/>
              <wp:lineTo x="21421" y="20667"/>
              <wp:lineTo x="21421" y="0"/>
              <wp:lineTo x="0" y="0"/>
            </wp:wrapPolygon>
          </wp:wrapTight>
          <wp:docPr id="11" name="Picture 11" descr="logo%20wavemotion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20wavemotion_lo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1380" cy="617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C8A70" w14:textId="77777777" w:rsidR="00F80BE7" w:rsidRDefault="00F80BE7" w:rsidP="00447A60">
    <w:pPr>
      <w:pStyle w:val="Header"/>
    </w:pPr>
  </w:p>
  <w:p w14:paraId="7B4E3D71" w14:textId="77777777" w:rsidR="00F80BE7" w:rsidRDefault="00F80B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D2396"/>
    <w:multiLevelType w:val="multilevel"/>
    <w:tmpl w:val="E864C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B22B8E"/>
    <w:multiLevelType w:val="hybridMultilevel"/>
    <w:tmpl w:val="3FD083D8"/>
    <w:lvl w:ilvl="0" w:tplc="57FA80AC">
      <w:start w:val="1"/>
      <w:numFmt w:val="bullet"/>
      <w:lvlText w:val="•"/>
      <w:lvlJc w:val="left"/>
      <w:pPr>
        <w:tabs>
          <w:tab w:val="num" w:pos="720"/>
        </w:tabs>
        <w:ind w:left="720" w:hanging="360"/>
      </w:pPr>
      <w:rPr>
        <w:rFonts w:ascii="Arial" w:hAnsi="Arial" w:hint="default"/>
      </w:rPr>
    </w:lvl>
    <w:lvl w:ilvl="1" w:tplc="AEBE26AE" w:tentative="1">
      <w:start w:val="1"/>
      <w:numFmt w:val="bullet"/>
      <w:lvlText w:val="•"/>
      <w:lvlJc w:val="left"/>
      <w:pPr>
        <w:tabs>
          <w:tab w:val="num" w:pos="1440"/>
        </w:tabs>
        <w:ind w:left="1440" w:hanging="360"/>
      </w:pPr>
      <w:rPr>
        <w:rFonts w:ascii="Arial" w:hAnsi="Arial" w:hint="default"/>
      </w:rPr>
    </w:lvl>
    <w:lvl w:ilvl="2" w:tplc="5A4C9AAA" w:tentative="1">
      <w:start w:val="1"/>
      <w:numFmt w:val="bullet"/>
      <w:lvlText w:val="•"/>
      <w:lvlJc w:val="left"/>
      <w:pPr>
        <w:tabs>
          <w:tab w:val="num" w:pos="2160"/>
        </w:tabs>
        <w:ind w:left="2160" w:hanging="360"/>
      </w:pPr>
      <w:rPr>
        <w:rFonts w:ascii="Arial" w:hAnsi="Arial" w:hint="default"/>
      </w:rPr>
    </w:lvl>
    <w:lvl w:ilvl="3" w:tplc="17126F2C" w:tentative="1">
      <w:start w:val="1"/>
      <w:numFmt w:val="bullet"/>
      <w:lvlText w:val="•"/>
      <w:lvlJc w:val="left"/>
      <w:pPr>
        <w:tabs>
          <w:tab w:val="num" w:pos="2880"/>
        </w:tabs>
        <w:ind w:left="2880" w:hanging="360"/>
      </w:pPr>
      <w:rPr>
        <w:rFonts w:ascii="Arial" w:hAnsi="Arial" w:hint="default"/>
      </w:rPr>
    </w:lvl>
    <w:lvl w:ilvl="4" w:tplc="53041C6E" w:tentative="1">
      <w:start w:val="1"/>
      <w:numFmt w:val="bullet"/>
      <w:lvlText w:val="•"/>
      <w:lvlJc w:val="left"/>
      <w:pPr>
        <w:tabs>
          <w:tab w:val="num" w:pos="3600"/>
        </w:tabs>
        <w:ind w:left="3600" w:hanging="360"/>
      </w:pPr>
      <w:rPr>
        <w:rFonts w:ascii="Arial" w:hAnsi="Arial" w:hint="default"/>
      </w:rPr>
    </w:lvl>
    <w:lvl w:ilvl="5" w:tplc="1B6A1634" w:tentative="1">
      <w:start w:val="1"/>
      <w:numFmt w:val="bullet"/>
      <w:lvlText w:val="•"/>
      <w:lvlJc w:val="left"/>
      <w:pPr>
        <w:tabs>
          <w:tab w:val="num" w:pos="4320"/>
        </w:tabs>
        <w:ind w:left="4320" w:hanging="360"/>
      </w:pPr>
      <w:rPr>
        <w:rFonts w:ascii="Arial" w:hAnsi="Arial" w:hint="default"/>
      </w:rPr>
    </w:lvl>
    <w:lvl w:ilvl="6" w:tplc="47C00B22" w:tentative="1">
      <w:start w:val="1"/>
      <w:numFmt w:val="bullet"/>
      <w:lvlText w:val="•"/>
      <w:lvlJc w:val="left"/>
      <w:pPr>
        <w:tabs>
          <w:tab w:val="num" w:pos="5040"/>
        </w:tabs>
        <w:ind w:left="5040" w:hanging="360"/>
      </w:pPr>
      <w:rPr>
        <w:rFonts w:ascii="Arial" w:hAnsi="Arial" w:hint="default"/>
      </w:rPr>
    </w:lvl>
    <w:lvl w:ilvl="7" w:tplc="61346202" w:tentative="1">
      <w:start w:val="1"/>
      <w:numFmt w:val="bullet"/>
      <w:lvlText w:val="•"/>
      <w:lvlJc w:val="left"/>
      <w:pPr>
        <w:tabs>
          <w:tab w:val="num" w:pos="5760"/>
        </w:tabs>
        <w:ind w:left="5760" w:hanging="360"/>
      </w:pPr>
      <w:rPr>
        <w:rFonts w:ascii="Arial" w:hAnsi="Arial" w:hint="default"/>
      </w:rPr>
    </w:lvl>
    <w:lvl w:ilvl="8" w:tplc="4BBCEBC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8CA00CD"/>
    <w:multiLevelType w:val="hybridMultilevel"/>
    <w:tmpl w:val="ABB49B26"/>
    <w:lvl w:ilvl="0" w:tplc="89006244">
      <w:start w:val="1"/>
      <w:numFmt w:val="bullet"/>
      <w:lvlText w:val="•"/>
      <w:lvlJc w:val="left"/>
      <w:pPr>
        <w:tabs>
          <w:tab w:val="num" w:pos="720"/>
        </w:tabs>
        <w:ind w:left="720" w:hanging="360"/>
      </w:pPr>
      <w:rPr>
        <w:rFonts w:ascii="Arial" w:hAnsi="Arial" w:hint="default"/>
      </w:rPr>
    </w:lvl>
    <w:lvl w:ilvl="1" w:tplc="501253AA" w:tentative="1">
      <w:start w:val="1"/>
      <w:numFmt w:val="bullet"/>
      <w:lvlText w:val="•"/>
      <w:lvlJc w:val="left"/>
      <w:pPr>
        <w:tabs>
          <w:tab w:val="num" w:pos="1440"/>
        </w:tabs>
        <w:ind w:left="1440" w:hanging="360"/>
      </w:pPr>
      <w:rPr>
        <w:rFonts w:ascii="Arial" w:hAnsi="Arial" w:hint="default"/>
      </w:rPr>
    </w:lvl>
    <w:lvl w:ilvl="2" w:tplc="195AE810" w:tentative="1">
      <w:start w:val="1"/>
      <w:numFmt w:val="bullet"/>
      <w:lvlText w:val="•"/>
      <w:lvlJc w:val="left"/>
      <w:pPr>
        <w:tabs>
          <w:tab w:val="num" w:pos="2160"/>
        </w:tabs>
        <w:ind w:left="2160" w:hanging="360"/>
      </w:pPr>
      <w:rPr>
        <w:rFonts w:ascii="Arial" w:hAnsi="Arial" w:hint="default"/>
      </w:rPr>
    </w:lvl>
    <w:lvl w:ilvl="3" w:tplc="2C18DE42" w:tentative="1">
      <w:start w:val="1"/>
      <w:numFmt w:val="bullet"/>
      <w:lvlText w:val="•"/>
      <w:lvlJc w:val="left"/>
      <w:pPr>
        <w:tabs>
          <w:tab w:val="num" w:pos="2880"/>
        </w:tabs>
        <w:ind w:left="2880" w:hanging="360"/>
      </w:pPr>
      <w:rPr>
        <w:rFonts w:ascii="Arial" w:hAnsi="Arial" w:hint="default"/>
      </w:rPr>
    </w:lvl>
    <w:lvl w:ilvl="4" w:tplc="2FB494FE" w:tentative="1">
      <w:start w:val="1"/>
      <w:numFmt w:val="bullet"/>
      <w:lvlText w:val="•"/>
      <w:lvlJc w:val="left"/>
      <w:pPr>
        <w:tabs>
          <w:tab w:val="num" w:pos="3600"/>
        </w:tabs>
        <w:ind w:left="3600" w:hanging="360"/>
      </w:pPr>
      <w:rPr>
        <w:rFonts w:ascii="Arial" w:hAnsi="Arial" w:hint="default"/>
      </w:rPr>
    </w:lvl>
    <w:lvl w:ilvl="5" w:tplc="393C394E" w:tentative="1">
      <w:start w:val="1"/>
      <w:numFmt w:val="bullet"/>
      <w:lvlText w:val="•"/>
      <w:lvlJc w:val="left"/>
      <w:pPr>
        <w:tabs>
          <w:tab w:val="num" w:pos="4320"/>
        </w:tabs>
        <w:ind w:left="4320" w:hanging="360"/>
      </w:pPr>
      <w:rPr>
        <w:rFonts w:ascii="Arial" w:hAnsi="Arial" w:hint="default"/>
      </w:rPr>
    </w:lvl>
    <w:lvl w:ilvl="6" w:tplc="E12C1908" w:tentative="1">
      <w:start w:val="1"/>
      <w:numFmt w:val="bullet"/>
      <w:lvlText w:val="•"/>
      <w:lvlJc w:val="left"/>
      <w:pPr>
        <w:tabs>
          <w:tab w:val="num" w:pos="5040"/>
        </w:tabs>
        <w:ind w:left="5040" w:hanging="360"/>
      </w:pPr>
      <w:rPr>
        <w:rFonts w:ascii="Arial" w:hAnsi="Arial" w:hint="default"/>
      </w:rPr>
    </w:lvl>
    <w:lvl w:ilvl="7" w:tplc="A9001104" w:tentative="1">
      <w:start w:val="1"/>
      <w:numFmt w:val="bullet"/>
      <w:lvlText w:val="•"/>
      <w:lvlJc w:val="left"/>
      <w:pPr>
        <w:tabs>
          <w:tab w:val="num" w:pos="5760"/>
        </w:tabs>
        <w:ind w:left="5760" w:hanging="360"/>
      </w:pPr>
      <w:rPr>
        <w:rFonts w:ascii="Arial" w:hAnsi="Arial" w:hint="default"/>
      </w:rPr>
    </w:lvl>
    <w:lvl w:ilvl="8" w:tplc="3A8C615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AF406D1"/>
    <w:multiLevelType w:val="hybridMultilevel"/>
    <w:tmpl w:val="6EECE824"/>
    <w:lvl w:ilvl="0" w:tplc="626AD9D2">
      <w:start w:val="1"/>
      <w:numFmt w:val="bullet"/>
      <w:lvlText w:val="•"/>
      <w:lvlJc w:val="left"/>
      <w:pPr>
        <w:tabs>
          <w:tab w:val="num" w:pos="720"/>
        </w:tabs>
        <w:ind w:left="720" w:hanging="360"/>
      </w:pPr>
      <w:rPr>
        <w:rFonts w:ascii="Arial" w:hAnsi="Arial" w:hint="default"/>
      </w:rPr>
    </w:lvl>
    <w:lvl w:ilvl="1" w:tplc="D3A27386" w:tentative="1">
      <w:start w:val="1"/>
      <w:numFmt w:val="bullet"/>
      <w:lvlText w:val="•"/>
      <w:lvlJc w:val="left"/>
      <w:pPr>
        <w:tabs>
          <w:tab w:val="num" w:pos="1440"/>
        </w:tabs>
        <w:ind w:left="1440" w:hanging="360"/>
      </w:pPr>
      <w:rPr>
        <w:rFonts w:ascii="Arial" w:hAnsi="Arial" w:hint="default"/>
      </w:rPr>
    </w:lvl>
    <w:lvl w:ilvl="2" w:tplc="4B5C691E" w:tentative="1">
      <w:start w:val="1"/>
      <w:numFmt w:val="bullet"/>
      <w:lvlText w:val="•"/>
      <w:lvlJc w:val="left"/>
      <w:pPr>
        <w:tabs>
          <w:tab w:val="num" w:pos="2160"/>
        </w:tabs>
        <w:ind w:left="2160" w:hanging="360"/>
      </w:pPr>
      <w:rPr>
        <w:rFonts w:ascii="Arial" w:hAnsi="Arial" w:hint="default"/>
      </w:rPr>
    </w:lvl>
    <w:lvl w:ilvl="3" w:tplc="359C0B9A" w:tentative="1">
      <w:start w:val="1"/>
      <w:numFmt w:val="bullet"/>
      <w:lvlText w:val="•"/>
      <w:lvlJc w:val="left"/>
      <w:pPr>
        <w:tabs>
          <w:tab w:val="num" w:pos="2880"/>
        </w:tabs>
        <w:ind w:left="2880" w:hanging="360"/>
      </w:pPr>
      <w:rPr>
        <w:rFonts w:ascii="Arial" w:hAnsi="Arial" w:hint="default"/>
      </w:rPr>
    </w:lvl>
    <w:lvl w:ilvl="4" w:tplc="6020223A" w:tentative="1">
      <w:start w:val="1"/>
      <w:numFmt w:val="bullet"/>
      <w:lvlText w:val="•"/>
      <w:lvlJc w:val="left"/>
      <w:pPr>
        <w:tabs>
          <w:tab w:val="num" w:pos="3600"/>
        </w:tabs>
        <w:ind w:left="3600" w:hanging="360"/>
      </w:pPr>
      <w:rPr>
        <w:rFonts w:ascii="Arial" w:hAnsi="Arial" w:hint="default"/>
      </w:rPr>
    </w:lvl>
    <w:lvl w:ilvl="5" w:tplc="5042869A" w:tentative="1">
      <w:start w:val="1"/>
      <w:numFmt w:val="bullet"/>
      <w:lvlText w:val="•"/>
      <w:lvlJc w:val="left"/>
      <w:pPr>
        <w:tabs>
          <w:tab w:val="num" w:pos="4320"/>
        </w:tabs>
        <w:ind w:left="4320" w:hanging="360"/>
      </w:pPr>
      <w:rPr>
        <w:rFonts w:ascii="Arial" w:hAnsi="Arial" w:hint="default"/>
      </w:rPr>
    </w:lvl>
    <w:lvl w:ilvl="6" w:tplc="457E482E" w:tentative="1">
      <w:start w:val="1"/>
      <w:numFmt w:val="bullet"/>
      <w:lvlText w:val="•"/>
      <w:lvlJc w:val="left"/>
      <w:pPr>
        <w:tabs>
          <w:tab w:val="num" w:pos="5040"/>
        </w:tabs>
        <w:ind w:left="5040" w:hanging="360"/>
      </w:pPr>
      <w:rPr>
        <w:rFonts w:ascii="Arial" w:hAnsi="Arial" w:hint="default"/>
      </w:rPr>
    </w:lvl>
    <w:lvl w:ilvl="7" w:tplc="A218DB28" w:tentative="1">
      <w:start w:val="1"/>
      <w:numFmt w:val="bullet"/>
      <w:lvlText w:val="•"/>
      <w:lvlJc w:val="left"/>
      <w:pPr>
        <w:tabs>
          <w:tab w:val="num" w:pos="5760"/>
        </w:tabs>
        <w:ind w:left="5760" w:hanging="360"/>
      </w:pPr>
      <w:rPr>
        <w:rFonts w:ascii="Arial" w:hAnsi="Arial" w:hint="default"/>
      </w:rPr>
    </w:lvl>
    <w:lvl w:ilvl="8" w:tplc="194AB63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EFB7E70"/>
    <w:multiLevelType w:val="multilevel"/>
    <w:tmpl w:val="E864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0E6E71"/>
    <w:multiLevelType w:val="hybridMultilevel"/>
    <w:tmpl w:val="502E5AE2"/>
    <w:lvl w:ilvl="0" w:tplc="14463578">
      <w:start w:val="1"/>
      <w:numFmt w:val="bullet"/>
      <w:lvlText w:val="•"/>
      <w:lvlJc w:val="left"/>
      <w:pPr>
        <w:tabs>
          <w:tab w:val="num" w:pos="720"/>
        </w:tabs>
        <w:ind w:left="720" w:hanging="360"/>
      </w:pPr>
      <w:rPr>
        <w:rFonts w:ascii="Arial" w:hAnsi="Arial" w:hint="default"/>
      </w:rPr>
    </w:lvl>
    <w:lvl w:ilvl="1" w:tplc="BD5CF4A4" w:tentative="1">
      <w:start w:val="1"/>
      <w:numFmt w:val="bullet"/>
      <w:lvlText w:val="•"/>
      <w:lvlJc w:val="left"/>
      <w:pPr>
        <w:tabs>
          <w:tab w:val="num" w:pos="1440"/>
        </w:tabs>
        <w:ind w:left="1440" w:hanging="360"/>
      </w:pPr>
      <w:rPr>
        <w:rFonts w:ascii="Arial" w:hAnsi="Arial" w:hint="default"/>
      </w:rPr>
    </w:lvl>
    <w:lvl w:ilvl="2" w:tplc="02607150" w:tentative="1">
      <w:start w:val="1"/>
      <w:numFmt w:val="bullet"/>
      <w:lvlText w:val="•"/>
      <w:lvlJc w:val="left"/>
      <w:pPr>
        <w:tabs>
          <w:tab w:val="num" w:pos="2160"/>
        </w:tabs>
        <w:ind w:left="2160" w:hanging="360"/>
      </w:pPr>
      <w:rPr>
        <w:rFonts w:ascii="Arial" w:hAnsi="Arial" w:hint="default"/>
      </w:rPr>
    </w:lvl>
    <w:lvl w:ilvl="3" w:tplc="9B3AAB1E" w:tentative="1">
      <w:start w:val="1"/>
      <w:numFmt w:val="bullet"/>
      <w:lvlText w:val="•"/>
      <w:lvlJc w:val="left"/>
      <w:pPr>
        <w:tabs>
          <w:tab w:val="num" w:pos="2880"/>
        </w:tabs>
        <w:ind w:left="2880" w:hanging="360"/>
      </w:pPr>
      <w:rPr>
        <w:rFonts w:ascii="Arial" w:hAnsi="Arial" w:hint="default"/>
      </w:rPr>
    </w:lvl>
    <w:lvl w:ilvl="4" w:tplc="43462260" w:tentative="1">
      <w:start w:val="1"/>
      <w:numFmt w:val="bullet"/>
      <w:lvlText w:val="•"/>
      <w:lvlJc w:val="left"/>
      <w:pPr>
        <w:tabs>
          <w:tab w:val="num" w:pos="3600"/>
        </w:tabs>
        <w:ind w:left="3600" w:hanging="360"/>
      </w:pPr>
      <w:rPr>
        <w:rFonts w:ascii="Arial" w:hAnsi="Arial" w:hint="default"/>
      </w:rPr>
    </w:lvl>
    <w:lvl w:ilvl="5" w:tplc="176E2E0E" w:tentative="1">
      <w:start w:val="1"/>
      <w:numFmt w:val="bullet"/>
      <w:lvlText w:val="•"/>
      <w:lvlJc w:val="left"/>
      <w:pPr>
        <w:tabs>
          <w:tab w:val="num" w:pos="4320"/>
        </w:tabs>
        <w:ind w:left="4320" w:hanging="360"/>
      </w:pPr>
      <w:rPr>
        <w:rFonts w:ascii="Arial" w:hAnsi="Arial" w:hint="default"/>
      </w:rPr>
    </w:lvl>
    <w:lvl w:ilvl="6" w:tplc="486EF4AC" w:tentative="1">
      <w:start w:val="1"/>
      <w:numFmt w:val="bullet"/>
      <w:lvlText w:val="•"/>
      <w:lvlJc w:val="left"/>
      <w:pPr>
        <w:tabs>
          <w:tab w:val="num" w:pos="5040"/>
        </w:tabs>
        <w:ind w:left="5040" w:hanging="360"/>
      </w:pPr>
      <w:rPr>
        <w:rFonts w:ascii="Arial" w:hAnsi="Arial" w:hint="default"/>
      </w:rPr>
    </w:lvl>
    <w:lvl w:ilvl="7" w:tplc="1D0E20E6" w:tentative="1">
      <w:start w:val="1"/>
      <w:numFmt w:val="bullet"/>
      <w:lvlText w:val="•"/>
      <w:lvlJc w:val="left"/>
      <w:pPr>
        <w:tabs>
          <w:tab w:val="num" w:pos="5760"/>
        </w:tabs>
        <w:ind w:left="5760" w:hanging="360"/>
      </w:pPr>
      <w:rPr>
        <w:rFonts w:ascii="Arial" w:hAnsi="Arial" w:hint="default"/>
      </w:rPr>
    </w:lvl>
    <w:lvl w:ilvl="8" w:tplc="6DE2D75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B185791"/>
    <w:multiLevelType w:val="hybridMultilevel"/>
    <w:tmpl w:val="409610D2"/>
    <w:lvl w:ilvl="0" w:tplc="A9F48420">
      <w:start w:val="1"/>
      <w:numFmt w:val="bullet"/>
      <w:lvlText w:val="•"/>
      <w:lvlJc w:val="left"/>
      <w:pPr>
        <w:tabs>
          <w:tab w:val="num" w:pos="720"/>
        </w:tabs>
        <w:ind w:left="720" w:hanging="360"/>
      </w:pPr>
      <w:rPr>
        <w:rFonts w:ascii="Arial" w:hAnsi="Arial" w:hint="default"/>
      </w:rPr>
    </w:lvl>
    <w:lvl w:ilvl="1" w:tplc="5D448416" w:tentative="1">
      <w:start w:val="1"/>
      <w:numFmt w:val="bullet"/>
      <w:lvlText w:val="•"/>
      <w:lvlJc w:val="left"/>
      <w:pPr>
        <w:tabs>
          <w:tab w:val="num" w:pos="1440"/>
        </w:tabs>
        <w:ind w:left="1440" w:hanging="360"/>
      </w:pPr>
      <w:rPr>
        <w:rFonts w:ascii="Arial" w:hAnsi="Arial" w:hint="default"/>
      </w:rPr>
    </w:lvl>
    <w:lvl w:ilvl="2" w:tplc="ADC85A0A" w:tentative="1">
      <w:start w:val="1"/>
      <w:numFmt w:val="bullet"/>
      <w:lvlText w:val="•"/>
      <w:lvlJc w:val="left"/>
      <w:pPr>
        <w:tabs>
          <w:tab w:val="num" w:pos="2160"/>
        </w:tabs>
        <w:ind w:left="2160" w:hanging="360"/>
      </w:pPr>
      <w:rPr>
        <w:rFonts w:ascii="Arial" w:hAnsi="Arial" w:hint="default"/>
      </w:rPr>
    </w:lvl>
    <w:lvl w:ilvl="3" w:tplc="C708F054" w:tentative="1">
      <w:start w:val="1"/>
      <w:numFmt w:val="bullet"/>
      <w:lvlText w:val="•"/>
      <w:lvlJc w:val="left"/>
      <w:pPr>
        <w:tabs>
          <w:tab w:val="num" w:pos="2880"/>
        </w:tabs>
        <w:ind w:left="2880" w:hanging="360"/>
      </w:pPr>
      <w:rPr>
        <w:rFonts w:ascii="Arial" w:hAnsi="Arial" w:hint="default"/>
      </w:rPr>
    </w:lvl>
    <w:lvl w:ilvl="4" w:tplc="7E4455F6" w:tentative="1">
      <w:start w:val="1"/>
      <w:numFmt w:val="bullet"/>
      <w:lvlText w:val="•"/>
      <w:lvlJc w:val="left"/>
      <w:pPr>
        <w:tabs>
          <w:tab w:val="num" w:pos="3600"/>
        </w:tabs>
        <w:ind w:left="3600" w:hanging="360"/>
      </w:pPr>
      <w:rPr>
        <w:rFonts w:ascii="Arial" w:hAnsi="Arial" w:hint="default"/>
      </w:rPr>
    </w:lvl>
    <w:lvl w:ilvl="5" w:tplc="27D805AC" w:tentative="1">
      <w:start w:val="1"/>
      <w:numFmt w:val="bullet"/>
      <w:lvlText w:val="•"/>
      <w:lvlJc w:val="left"/>
      <w:pPr>
        <w:tabs>
          <w:tab w:val="num" w:pos="4320"/>
        </w:tabs>
        <w:ind w:left="4320" w:hanging="360"/>
      </w:pPr>
      <w:rPr>
        <w:rFonts w:ascii="Arial" w:hAnsi="Arial" w:hint="default"/>
      </w:rPr>
    </w:lvl>
    <w:lvl w:ilvl="6" w:tplc="F524F1DE" w:tentative="1">
      <w:start w:val="1"/>
      <w:numFmt w:val="bullet"/>
      <w:lvlText w:val="•"/>
      <w:lvlJc w:val="left"/>
      <w:pPr>
        <w:tabs>
          <w:tab w:val="num" w:pos="5040"/>
        </w:tabs>
        <w:ind w:left="5040" w:hanging="360"/>
      </w:pPr>
      <w:rPr>
        <w:rFonts w:ascii="Arial" w:hAnsi="Arial" w:hint="default"/>
      </w:rPr>
    </w:lvl>
    <w:lvl w:ilvl="7" w:tplc="6F00E258" w:tentative="1">
      <w:start w:val="1"/>
      <w:numFmt w:val="bullet"/>
      <w:lvlText w:val="•"/>
      <w:lvlJc w:val="left"/>
      <w:pPr>
        <w:tabs>
          <w:tab w:val="num" w:pos="5760"/>
        </w:tabs>
        <w:ind w:left="5760" w:hanging="360"/>
      </w:pPr>
      <w:rPr>
        <w:rFonts w:ascii="Arial" w:hAnsi="Arial" w:hint="default"/>
      </w:rPr>
    </w:lvl>
    <w:lvl w:ilvl="8" w:tplc="FAECB6B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8DE273F"/>
    <w:multiLevelType w:val="hybridMultilevel"/>
    <w:tmpl w:val="CBA074C2"/>
    <w:lvl w:ilvl="0" w:tplc="C5F6F258">
      <w:start w:val="1"/>
      <w:numFmt w:val="bullet"/>
      <w:lvlText w:val="•"/>
      <w:lvlJc w:val="left"/>
      <w:pPr>
        <w:tabs>
          <w:tab w:val="num" w:pos="720"/>
        </w:tabs>
        <w:ind w:left="720" w:hanging="360"/>
      </w:pPr>
      <w:rPr>
        <w:rFonts w:ascii="Arial" w:hAnsi="Arial" w:hint="default"/>
      </w:rPr>
    </w:lvl>
    <w:lvl w:ilvl="1" w:tplc="9CACF89E" w:tentative="1">
      <w:start w:val="1"/>
      <w:numFmt w:val="bullet"/>
      <w:lvlText w:val="•"/>
      <w:lvlJc w:val="left"/>
      <w:pPr>
        <w:tabs>
          <w:tab w:val="num" w:pos="1440"/>
        </w:tabs>
        <w:ind w:left="1440" w:hanging="360"/>
      </w:pPr>
      <w:rPr>
        <w:rFonts w:ascii="Arial" w:hAnsi="Arial" w:hint="default"/>
      </w:rPr>
    </w:lvl>
    <w:lvl w:ilvl="2" w:tplc="691A6AD6" w:tentative="1">
      <w:start w:val="1"/>
      <w:numFmt w:val="bullet"/>
      <w:lvlText w:val="•"/>
      <w:lvlJc w:val="left"/>
      <w:pPr>
        <w:tabs>
          <w:tab w:val="num" w:pos="2160"/>
        </w:tabs>
        <w:ind w:left="2160" w:hanging="360"/>
      </w:pPr>
      <w:rPr>
        <w:rFonts w:ascii="Arial" w:hAnsi="Arial" w:hint="default"/>
      </w:rPr>
    </w:lvl>
    <w:lvl w:ilvl="3" w:tplc="0720AD12" w:tentative="1">
      <w:start w:val="1"/>
      <w:numFmt w:val="bullet"/>
      <w:lvlText w:val="•"/>
      <w:lvlJc w:val="left"/>
      <w:pPr>
        <w:tabs>
          <w:tab w:val="num" w:pos="2880"/>
        </w:tabs>
        <w:ind w:left="2880" w:hanging="360"/>
      </w:pPr>
      <w:rPr>
        <w:rFonts w:ascii="Arial" w:hAnsi="Arial" w:hint="default"/>
      </w:rPr>
    </w:lvl>
    <w:lvl w:ilvl="4" w:tplc="FF3C3EF8" w:tentative="1">
      <w:start w:val="1"/>
      <w:numFmt w:val="bullet"/>
      <w:lvlText w:val="•"/>
      <w:lvlJc w:val="left"/>
      <w:pPr>
        <w:tabs>
          <w:tab w:val="num" w:pos="3600"/>
        </w:tabs>
        <w:ind w:left="3600" w:hanging="360"/>
      </w:pPr>
      <w:rPr>
        <w:rFonts w:ascii="Arial" w:hAnsi="Arial" w:hint="default"/>
      </w:rPr>
    </w:lvl>
    <w:lvl w:ilvl="5" w:tplc="2B3618FC" w:tentative="1">
      <w:start w:val="1"/>
      <w:numFmt w:val="bullet"/>
      <w:lvlText w:val="•"/>
      <w:lvlJc w:val="left"/>
      <w:pPr>
        <w:tabs>
          <w:tab w:val="num" w:pos="4320"/>
        </w:tabs>
        <w:ind w:left="4320" w:hanging="360"/>
      </w:pPr>
      <w:rPr>
        <w:rFonts w:ascii="Arial" w:hAnsi="Arial" w:hint="default"/>
      </w:rPr>
    </w:lvl>
    <w:lvl w:ilvl="6" w:tplc="BF06EE52" w:tentative="1">
      <w:start w:val="1"/>
      <w:numFmt w:val="bullet"/>
      <w:lvlText w:val="•"/>
      <w:lvlJc w:val="left"/>
      <w:pPr>
        <w:tabs>
          <w:tab w:val="num" w:pos="5040"/>
        </w:tabs>
        <w:ind w:left="5040" w:hanging="360"/>
      </w:pPr>
      <w:rPr>
        <w:rFonts w:ascii="Arial" w:hAnsi="Arial" w:hint="default"/>
      </w:rPr>
    </w:lvl>
    <w:lvl w:ilvl="7" w:tplc="3F9CB3EC" w:tentative="1">
      <w:start w:val="1"/>
      <w:numFmt w:val="bullet"/>
      <w:lvlText w:val="•"/>
      <w:lvlJc w:val="left"/>
      <w:pPr>
        <w:tabs>
          <w:tab w:val="num" w:pos="5760"/>
        </w:tabs>
        <w:ind w:left="5760" w:hanging="360"/>
      </w:pPr>
      <w:rPr>
        <w:rFonts w:ascii="Arial" w:hAnsi="Arial" w:hint="default"/>
      </w:rPr>
    </w:lvl>
    <w:lvl w:ilvl="8" w:tplc="FF92416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93B141A"/>
    <w:multiLevelType w:val="hybridMultilevel"/>
    <w:tmpl w:val="C1069FBE"/>
    <w:lvl w:ilvl="0" w:tplc="CFAC9F30">
      <w:start w:val="1"/>
      <w:numFmt w:val="bullet"/>
      <w:lvlText w:val="•"/>
      <w:lvlJc w:val="left"/>
      <w:pPr>
        <w:tabs>
          <w:tab w:val="num" w:pos="720"/>
        </w:tabs>
        <w:ind w:left="720" w:hanging="360"/>
      </w:pPr>
      <w:rPr>
        <w:rFonts w:ascii="Arial" w:hAnsi="Arial" w:hint="default"/>
      </w:rPr>
    </w:lvl>
    <w:lvl w:ilvl="1" w:tplc="A03E0048" w:tentative="1">
      <w:start w:val="1"/>
      <w:numFmt w:val="bullet"/>
      <w:lvlText w:val="•"/>
      <w:lvlJc w:val="left"/>
      <w:pPr>
        <w:tabs>
          <w:tab w:val="num" w:pos="1440"/>
        </w:tabs>
        <w:ind w:left="1440" w:hanging="360"/>
      </w:pPr>
      <w:rPr>
        <w:rFonts w:ascii="Arial" w:hAnsi="Arial" w:hint="default"/>
      </w:rPr>
    </w:lvl>
    <w:lvl w:ilvl="2" w:tplc="42A8A2C0" w:tentative="1">
      <w:start w:val="1"/>
      <w:numFmt w:val="bullet"/>
      <w:lvlText w:val="•"/>
      <w:lvlJc w:val="left"/>
      <w:pPr>
        <w:tabs>
          <w:tab w:val="num" w:pos="2160"/>
        </w:tabs>
        <w:ind w:left="2160" w:hanging="360"/>
      </w:pPr>
      <w:rPr>
        <w:rFonts w:ascii="Arial" w:hAnsi="Arial" w:hint="default"/>
      </w:rPr>
    </w:lvl>
    <w:lvl w:ilvl="3" w:tplc="1430D588" w:tentative="1">
      <w:start w:val="1"/>
      <w:numFmt w:val="bullet"/>
      <w:lvlText w:val="•"/>
      <w:lvlJc w:val="left"/>
      <w:pPr>
        <w:tabs>
          <w:tab w:val="num" w:pos="2880"/>
        </w:tabs>
        <w:ind w:left="2880" w:hanging="360"/>
      </w:pPr>
      <w:rPr>
        <w:rFonts w:ascii="Arial" w:hAnsi="Arial" w:hint="default"/>
      </w:rPr>
    </w:lvl>
    <w:lvl w:ilvl="4" w:tplc="7B0AA426" w:tentative="1">
      <w:start w:val="1"/>
      <w:numFmt w:val="bullet"/>
      <w:lvlText w:val="•"/>
      <w:lvlJc w:val="left"/>
      <w:pPr>
        <w:tabs>
          <w:tab w:val="num" w:pos="3600"/>
        </w:tabs>
        <w:ind w:left="3600" w:hanging="360"/>
      </w:pPr>
      <w:rPr>
        <w:rFonts w:ascii="Arial" w:hAnsi="Arial" w:hint="default"/>
      </w:rPr>
    </w:lvl>
    <w:lvl w:ilvl="5" w:tplc="B5F64016" w:tentative="1">
      <w:start w:val="1"/>
      <w:numFmt w:val="bullet"/>
      <w:lvlText w:val="•"/>
      <w:lvlJc w:val="left"/>
      <w:pPr>
        <w:tabs>
          <w:tab w:val="num" w:pos="4320"/>
        </w:tabs>
        <w:ind w:left="4320" w:hanging="360"/>
      </w:pPr>
      <w:rPr>
        <w:rFonts w:ascii="Arial" w:hAnsi="Arial" w:hint="default"/>
      </w:rPr>
    </w:lvl>
    <w:lvl w:ilvl="6" w:tplc="0AA6C38A" w:tentative="1">
      <w:start w:val="1"/>
      <w:numFmt w:val="bullet"/>
      <w:lvlText w:val="•"/>
      <w:lvlJc w:val="left"/>
      <w:pPr>
        <w:tabs>
          <w:tab w:val="num" w:pos="5040"/>
        </w:tabs>
        <w:ind w:left="5040" w:hanging="360"/>
      </w:pPr>
      <w:rPr>
        <w:rFonts w:ascii="Arial" w:hAnsi="Arial" w:hint="default"/>
      </w:rPr>
    </w:lvl>
    <w:lvl w:ilvl="7" w:tplc="2814135E" w:tentative="1">
      <w:start w:val="1"/>
      <w:numFmt w:val="bullet"/>
      <w:lvlText w:val="•"/>
      <w:lvlJc w:val="left"/>
      <w:pPr>
        <w:tabs>
          <w:tab w:val="num" w:pos="5760"/>
        </w:tabs>
        <w:ind w:left="5760" w:hanging="360"/>
      </w:pPr>
      <w:rPr>
        <w:rFonts w:ascii="Arial" w:hAnsi="Arial" w:hint="default"/>
      </w:rPr>
    </w:lvl>
    <w:lvl w:ilvl="8" w:tplc="4564790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E0740A5"/>
    <w:multiLevelType w:val="hybridMultilevel"/>
    <w:tmpl w:val="9AD6AA7E"/>
    <w:lvl w:ilvl="0" w:tplc="3FA06580">
      <w:start w:val="1"/>
      <w:numFmt w:val="bullet"/>
      <w:lvlText w:val="•"/>
      <w:lvlJc w:val="left"/>
      <w:pPr>
        <w:tabs>
          <w:tab w:val="num" w:pos="720"/>
        </w:tabs>
        <w:ind w:left="720" w:hanging="360"/>
      </w:pPr>
      <w:rPr>
        <w:rFonts w:ascii="Arial" w:hAnsi="Arial" w:hint="default"/>
      </w:rPr>
    </w:lvl>
    <w:lvl w:ilvl="1" w:tplc="34368588" w:tentative="1">
      <w:start w:val="1"/>
      <w:numFmt w:val="bullet"/>
      <w:lvlText w:val="•"/>
      <w:lvlJc w:val="left"/>
      <w:pPr>
        <w:tabs>
          <w:tab w:val="num" w:pos="1440"/>
        </w:tabs>
        <w:ind w:left="1440" w:hanging="360"/>
      </w:pPr>
      <w:rPr>
        <w:rFonts w:ascii="Arial" w:hAnsi="Arial" w:hint="default"/>
      </w:rPr>
    </w:lvl>
    <w:lvl w:ilvl="2" w:tplc="375AE64A" w:tentative="1">
      <w:start w:val="1"/>
      <w:numFmt w:val="bullet"/>
      <w:lvlText w:val="•"/>
      <w:lvlJc w:val="left"/>
      <w:pPr>
        <w:tabs>
          <w:tab w:val="num" w:pos="2160"/>
        </w:tabs>
        <w:ind w:left="2160" w:hanging="360"/>
      </w:pPr>
      <w:rPr>
        <w:rFonts w:ascii="Arial" w:hAnsi="Arial" w:hint="default"/>
      </w:rPr>
    </w:lvl>
    <w:lvl w:ilvl="3" w:tplc="2F28A18E" w:tentative="1">
      <w:start w:val="1"/>
      <w:numFmt w:val="bullet"/>
      <w:lvlText w:val="•"/>
      <w:lvlJc w:val="left"/>
      <w:pPr>
        <w:tabs>
          <w:tab w:val="num" w:pos="2880"/>
        </w:tabs>
        <w:ind w:left="2880" w:hanging="360"/>
      </w:pPr>
      <w:rPr>
        <w:rFonts w:ascii="Arial" w:hAnsi="Arial" w:hint="default"/>
      </w:rPr>
    </w:lvl>
    <w:lvl w:ilvl="4" w:tplc="44DABAC2" w:tentative="1">
      <w:start w:val="1"/>
      <w:numFmt w:val="bullet"/>
      <w:lvlText w:val="•"/>
      <w:lvlJc w:val="left"/>
      <w:pPr>
        <w:tabs>
          <w:tab w:val="num" w:pos="3600"/>
        </w:tabs>
        <w:ind w:left="3600" w:hanging="360"/>
      </w:pPr>
      <w:rPr>
        <w:rFonts w:ascii="Arial" w:hAnsi="Arial" w:hint="default"/>
      </w:rPr>
    </w:lvl>
    <w:lvl w:ilvl="5" w:tplc="3C2008DE" w:tentative="1">
      <w:start w:val="1"/>
      <w:numFmt w:val="bullet"/>
      <w:lvlText w:val="•"/>
      <w:lvlJc w:val="left"/>
      <w:pPr>
        <w:tabs>
          <w:tab w:val="num" w:pos="4320"/>
        </w:tabs>
        <w:ind w:left="4320" w:hanging="360"/>
      </w:pPr>
      <w:rPr>
        <w:rFonts w:ascii="Arial" w:hAnsi="Arial" w:hint="default"/>
      </w:rPr>
    </w:lvl>
    <w:lvl w:ilvl="6" w:tplc="93129BAE" w:tentative="1">
      <w:start w:val="1"/>
      <w:numFmt w:val="bullet"/>
      <w:lvlText w:val="•"/>
      <w:lvlJc w:val="left"/>
      <w:pPr>
        <w:tabs>
          <w:tab w:val="num" w:pos="5040"/>
        </w:tabs>
        <w:ind w:left="5040" w:hanging="360"/>
      </w:pPr>
      <w:rPr>
        <w:rFonts w:ascii="Arial" w:hAnsi="Arial" w:hint="default"/>
      </w:rPr>
    </w:lvl>
    <w:lvl w:ilvl="7" w:tplc="0B181446" w:tentative="1">
      <w:start w:val="1"/>
      <w:numFmt w:val="bullet"/>
      <w:lvlText w:val="•"/>
      <w:lvlJc w:val="left"/>
      <w:pPr>
        <w:tabs>
          <w:tab w:val="num" w:pos="5760"/>
        </w:tabs>
        <w:ind w:left="5760" w:hanging="360"/>
      </w:pPr>
      <w:rPr>
        <w:rFonts w:ascii="Arial" w:hAnsi="Arial" w:hint="default"/>
      </w:rPr>
    </w:lvl>
    <w:lvl w:ilvl="8" w:tplc="10D4060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17853A4"/>
    <w:multiLevelType w:val="hybridMultilevel"/>
    <w:tmpl w:val="E440F01A"/>
    <w:lvl w:ilvl="0" w:tplc="A8045440">
      <w:start w:val="1"/>
      <w:numFmt w:val="bullet"/>
      <w:lvlText w:val="•"/>
      <w:lvlJc w:val="left"/>
      <w:pPr>
        <w:tabs>
          <w:tab w:val="num" w:pos="720"/>
        </w:tabs>
        <w:ind w:left="720" w:hanging="360"/>
      </w:pPr>
      <w:rPr>
        <w:rFonts w:ascii="Arial" w:hAnsi="Arial" w:hint="default"/>
      </w:rPr>
    </w:lvl>
    <w:lvl w:ilvl="1" w:tplc="9880E1B8" w:tentative="1">
      <w:start w:val="1"/>
      <w:numFmt w:val="bullet"/>
      <w:lvlText w:val="•"/>
      <w:lvlJc w:val="left"/>
      <w:pPr>
        <w:tabs>
          <w:tab w:val="num" w:pos="1440"/>
        </w:tabs>
        <w:ind w:left="1440" w:hanging="360"/>
      </w:pPr>
      <w:rPr>
        <w:rFonts w:ascii="Arial" w:hAnsi="Arial" w:hint="default"/>
      </w:rPr>
    </w:lvl>
    <w:lvl w:ilvl="2" w:tplc="FC5CF0AA" w:tentative="1">
      <w:start w:val="1"/>
      <w:numFmt w:val="bullet"/>
      <w:lvlText w:val="•"/>
      <w:lvlJc w:val="left"/>
      <w:pPr>
        <w:tabs>
          <w:tab w:val="num" w:pos="2160"/>
        </w:tabs>
        <w:ind w:left="2160" w:hanging="360"/>
      </w:pPr>
      <w:rPr>
        <w:rFonts w:ascii="Arial" w:hAnsi="Arial" w:hint="default"/>
      </w:rPr>
    </w:lvl>
    <w:lvl w:ilvl="3" w:tplc="43B603AC" w:tentative="1">
      <w:start w:val="1"/>
      <w:numFmt w:val="bullet"/>
      <w:lvlText w:val="•"/>
      <w:lvlJc w:val="left"/>
      <w:pPr>
        <w:tabs>
          <w:tab w:val="num" w:pos="2880"/>
        </w:tabs>
        <w:ind w:left="2880" w:hanging="360"/>
      </w:pPr>
      <w:rPr>
        <w:rFonts w:ascii="Arial" w:hAnsi="Arial" w:hint="default"/>
      </w:rPr>
    </w:lvl>
    <w:lvl w:ilvl="4" w:tplc="197E6E9E" w:tentative="1">
      <w:start w:val="1"/>
      <w:numFmt w:val="bullet"/>
      <w:lvlText w:val="•"/>
      <w:lvlJc w:val="left"/>
      <w:pPr>
        <w:tabs>
          <w:tab w:val="num" w:pos="3600"/>
        </w:tabs>
        <w:ind w:left="3600" w:hanging="360"/>
      </w:pPr>
      <w:rPr>
        <w:rFonts w:ascii="Arial" w:hAnsi="Arial" w:hint="default"/>
      </w:rPr>
    </w:lvl>
    <w:lvl w:ilvl="5" w:tplc="1F0A29A8" w:tentative="1">
      <w:start w:val="1"/>
      <w:numFmt w:val="bullet"/>
      <w:lvlText w:val="•"/>
      <w:lvlJc w:val="left"/>
      <w:pPr>
        <w:tabs>
          <w:tab w:val="num" w:pos="4320"/>
        </w:tabs>
        <w:ind w:left="4320" w:hanging="360"/>
      </w:pPr>
      <w:rPr>
        <w:rFonts w:ascii="Arial" w:hAnsi="Arial" w:hint="default"/>
      </w:rPr>
    </w:lvl>
    <w:lvl w:ilvl="6" w:tplc="9A1A441C" w:tentative="1">
      <w:start w:val="1"/>
      <w:numFmt w:val="bullet"/>
      <w:lvlText w:val="•"/>
      <w:lvlJc w:val="left"/>
      <w:pPr>
        <w:tabs>
          <w:tab w:val="num" w:pos="5040"/>
        </w:tabs>
        <w:ind w:left="5040" w:hanging="360"/>
      </w:pPr>
      <w:rPr>
        <w:rFonts w:ascii="Arial" w:hAnsi="Arial" w:hint="default"/>
      </w:rPr>
    </w:lvl>
    <w:lvl w:ilvl="7" w:tplc="4210ABE2" w:tentative="1">
      <w:start w:val="1"/>
      <w:numFmt w:val="bullet"/>
      <w:lvlText w:val="•"/>
      <w:lvlJc w:val="left"/>
      <w:pPr>
        <w:tabs>
          <w:tab w:val="num" w:pos="5760"/>
        </w:tabs>
        <w:ind w:left="5760" w:hanging="360"/>
      </w:pPr>
      <w:rPr>
        <w:rFonts w:ascii="Arial" w:hAnsi="Arial" w:hint="default"/>
      </w:rPr>
    </w:lvl>
    <w:lvl w:ilvl="8" w:tplc="A4AE385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CD12533"/>
    <w:multiLevelType w:val="hybridMultilevel"/>
    <w:tmpl w:val="82649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E0D1786"/>
    <w:multiLevelType w:val="hybridMultilevel"/>
    <w:tmpl w:val="496C4CA4"/>
    <w:lvl w:ilvl="0" w:tplc="A38EE64E">
      <w:start w:val="1"/>
      <w:numFmt w:val="bullet"/>
      <w:lvlText w:val="•"/>
      <w:lvlJc w:val="left"/>
      <w:pPr>
        <w:tabs>
          <w:tab w:val="num" w:pos="720"/>
        </w:tabs>
        <w:ind w:left="720" w:hanging="360"/>
      </w:pPr>
      <w:rPr>
        <w:rFonts w:ascii="Arial" w:hAnsi="Arial" w:hint="default"/>
      </w:rPr>
    </w:lvl>
    <w:lvl w:ilvl="1" w:tplc="DD0CD87C" w:tentative="1">
      <w:start w:val="1"/>
      <w:numFmt w:val="bullet"/>
      <w:lvlText w:val="•"/>
      <w:lvlJc w:val="left"/>
      <w:pPr>
        <w:tabs>
          <w:tab w:val="num" w:pos="1440"/>
        </w:tabs>
        <w:ind w:left="1440" w:hanging="360"/>
      </w:pPr>
      <w:rPr>
        <w:rFonts w:ascii="Arial" w:hAnsi="Arial" w:hint="default"/>
      </w:rPr>
    </w:lvl>
    <w:lvl w:ilvl="2" w:tplc="8562915A" w:tentative="1">
      <w:start w:val="1"/>
      <w:numFmt w:val="bullet"/>
      <w:lvlText w:val="•"/>
      <w:lvlJc w:val="left"/>
      <w:pPr>
        <w:tabs>
          <w:tab w:val="num" w:pos="2160"/>
        </w:tabs>
        <w:ind w:left="2160" w:hanging="360"/>
      </w:pPr>
      <w:rPr>
        <w:rFonts w:ascii="Arial" w:hAnsi="Arial" w:hint="default"/>
      </w:rPr>
    </w:lvl>
    <w:lvl w:ilvl="3" w:tplc="B3148A48" w:tentative="1">
      <w:start w:val="1"/>
      <w:numFmt w:val="bullet"/>
      <w:lvlText w:val="•"/>
      <w:lvlJc w:val="left"/>
      <w:pPr>
        <w:tabs>
          <w:tab w:val="num" w:pos="2880"/>
        </w:tabs>
        <w:ind w:left="2880" w:hanging="360"/>
      </w:pPr>
      <w:rPr>
        <w:rFonts w:ascii="Arial" w:hAnsi="Arial" w:hint="default"/>
      </w:rPr>
    </w:lvl>
    <w:lvl w:ilvl="4" w:tplc="8BBE5F1E" w:tentative="1">
      <w:start w:val="1"/>
      <w:numFmt w:val="bullet"/>
      <w:lvlText w:val="•"/>
      <w:lvlJc w:val="left"/>
      <w:pPr>
        <w:tabs>
          <w:tab w:val="num" w:pos="3600"/>
        </w:tabs>
        <w:ind w:left="3600" w:hanging="360"/>
      </w:pPr>
      <w:rPr>
        <w:rFonts w:ascii="Arial" w:hAnsi="Arial" w:hint="default"/>
      </w:rPr>
    </w:lvl>
    <w:lvl w:ilvl="5" w:tplc="5E20510A" w:tentative="1">
      <w:start w:val="1"/>
      <w:numFmt w:val="bullet"/>
      <w:lvlText w:val="•"/>
      <w:lvlJc w:val="left"/>
      <w:pPr>
        <w:tabs>
          <w:tab w:val="num" w:pos="4320"/>
        </w:tabs>
        <w:ind w:left="4320" w:hanging="360"/>
      </w:pPr>
      <w:rPr>
        <w:rFonts w:ascii="Arial" w:hAnsi="Arial" w:hint="default"/>
      </w:rPr>
    </w:lvl>
    <w:lvl w:ilvl="6" w:tplc="6BB6B40C" w:tentative="1">
      <w:start w:val="1"/>
      <w:numFmt w:val="bullet"/>
      <w:lvlText w:val="•"/>
      <w:lvlJc w:val="left"/>
      <w:pPr>
        <w:tabs>
          <w:tab w:val="num" w:pos="5040"/>
        </w:tabs>
        <w:ind w:left="5040" w:hanging="360"/>
      </w:pPr>
      <w:rPr>
        <w:rFonts w:ascii="Arial" w:hAnsi="Arial" w:hint="default"/>
      </w:rPr>
    </w:lvl>
    <w:lvl w:ilvl="7" w:tplc="B0AA097C" w:tentative="1">
      <w:start w:val="1"/>
      <w:numFmt w:val="bullet"/>
      <w:lvlText w:val="•"/>
      <w:lvlJc w:val="left"/>
      <w:pPr>
        <w:tabs>
          <w:tab w:val="num" w:pos="5760"/>
        </w:tabs>
        <w:ind w:left="5760" w:hanging="360"/>
      </w:pPr>
      <w:rPr>
        <w:rFonts w:ascii="Arial" w:hAnsi="Arial" w:hint="default"/>
      </w:rPr>
    </w:lvl>
    <w:lvl w:ilvl="8" w:tplc="2BA2320A"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1"/>
  </w:num>
  <w:num w:numId="3">
    <w:abstractNumId w:val="9"/>
  </w:num>
  <w:num w:numId="4">
    <w:abstractNumId w:val="1"/>
  </w:num>
  <w:num w:numId="5">
    <w:abstractNumId w:val="10"/>
  </w:num>
  <w:num w:numId="6">
    <w:abstractNumId w:val="8"/>
  </w:num>
  <w:num w:numId="7">
    <w:abstractNumId w:val="3"/>
  </w:num>
  <w:num w:numId="8">
    <w:abstractNumId w:val="7"/>
  </w:num>
  <w:num w:numId="9">
    <w:abstractNumId w:val="6"/>
  </w:num>
  <w:num w:numId="10">
    <w:abstractNumId w:val="12"/>
  </w:num>
  <w:num w:numId="11">
    <w:abstractNumId w:val="5"/>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F38"/>
    <w:rsid w:val="000043DE"/>
    <w:rsid w:val="00005DC2"/>
    <w:rsid w:val="00030DA2"/>
    <w:rsid w:val="000A1FB8"/>
    <w:rsid w:val="000B0F8E"/>
    <w:rsid w:val="000D122C"/>
    <w:rsid w:val="000D2061"/>
    <w:rsid w:val="000F18FA"/>
    <w:rsid w:val="001315D1"/>
    <w:rsid w:val="0015377F"/>
    <w:rsid w:val="00160747"/>
    <w:rsid w:val="00165EAF"/>
    <w:rsid w:val="001770D4"/>
    <w:rsid w:val="0018380C"/>
    <w:rsid w:val="001A0285"/>
    <w:rsid w:val="001A70A6"/>
    <w:rsid w:val="001B0BE4"/>
    <w:rsid w:val="001B3403"/>
    <w:rsid w:val="001F0696"/>
    <w:rsid w:val="0022769A"/>
    <w:rsid w:val="00253334"/>
    <w:rsid w:val="00267C8F"/>
    <w:rsid w:val="00283FE1"/>
    <w:rsid w:val="002A3D9D"/>
    <w:rsid w:val="002A6728"/>
    <w:rsid w:val="002E6585"/>
    <w:rsid w:val="00305E79"/>
    <w:rsid w:val="00310A15"/>
    <w:rsid w:val="003115CA"/>
    <w:rsid w:val="003477A1"/>
    <w:rsid w:val="00364665"/>
    <w:rsid w:val="00373A62"/>
    <w:rsid w:val="003A37CD"/>
    <w:rsid w:val="003E6D25"/>
    <w:rsid w:val="00400F72"/>
    <w:rsid w:val="00407D70"/>
    <w:rsid w:val="0041054C"/>
    <w:rsid w:val="00410D31"/>
    <w:rsid w:val="004134B4"/>
    <w:rsid w:val="004169F4"/>
    <w:rsid w:val="00420522"/>
    <w:rsid w:val="00426BE5"/>
    <w:rsid w:val="00447A60"/>
    <w:rsid w:val="00471889"/>
    <w:rsid w:val="004800B8"/>
    <w:rsid w:val="00491C3A"/>
    <w:rsid w:val="004A1E24"/>
    <w:rsid w:val="004E27B7"/>
    <w:rsid w:val="00503967"/>
    <w:rsid w:val="00531852"/>
    <w:rsid w:val="005720A7"/>
    <w:rsid w:val="005813C9"/>
    <w:rsid w:val="00585559"/>
    <w:rsid w:val="00592DA2"/>
    <w:rsid w:val="005B3C75"/>
    <w:rsid w:val="005C3BCB"/>
    <w:rsid w:val="005E12C0"/>
    <w:rsid w:val="00613328"/>
    <w:rsid w:val="006641F6"/>
    <w:rsid w:val="00680BBD"/>
    <w:rsid w:val="006A5B62"/>
    <w:rsid w:val="006C2298"/>
    <w:rsid w:val="006F0FBE"/>
    <w:rsid w:val="00710F60"/>
    <w:rsid w:val="00725BBD"/>
    <w:rsid w:val="00730482"/>
    <w:rsid w:val="00751FD4"/>
    <w:rsid w:val="007674A5"/>
    <w:rsid w:val="007904FA"/>
    <w:rsid w:val="007B0D66"/>
    <w:rsid w:val="007D2068"/>
    <w:rsid w:val="007E4CEC"/>
    <w:rsid w:val="007E5BEB"/>
    <w:rsid w:val="00820043"/>
    <w:rsid w:val="00854D41"/>
    <w:rsid w:val="00857B8F"/>
    <w:rsid w:val="008B096A"/>
    <w:rsid w:val="008C6562"/>
    <w:rsid w:val="008E4A29"/>
    <w:rsid w:val="008E74E3"/>
    <w:rsid w:val="0090321D"/>
    <w:rsid w:val="00911ABA"/>
    <w:rsid w:val="009247C7"/>
    <w:rsid w:val="0093266E"/>
    <w:rsid w:val="0093689B"/>
    <w:rsid w:val="009711DC"/>
    <w:rsid w:val="00971765"/>
    <w:rsid w:val="00983498"/>
    <w:rsid w:val="00983DCC"/>
    <w:rsid w:val="00986DEC"/>
    <w:rsid w:val="0099182B"/>
    <w:rsid w:val="009C4B1E"/>
    <w:rsid w:val="009D4CE0"/>
    <w:rsid w:val="009E6C0E"/>
    <w:rsid w:val="00A211F4"/>
    <w:rsid w:val="00A335B5"/>
    <w:rsid w:val="00A61205"/>
    <w:rsid w:val="00A62B6A"/>
    <w:rsid w:val="00A82673"/>
    <w:rsid w:val="00A834E0"/>
    <w:rsid w:val="00A8625D"/>
    <w:rsid w:val="00A90DE6"/>
    <w:rsid w:val="00A975B4"/>
    <w:rsid w:val="00AA2A5C"/>
    <w:rsid w:val="00AC0DD6"/>
    <w:rsid w:val="00B20F47"/>
    <w:rsid w:val="00B23B87"/>
    <w:rsid w:val="00B6681D"/>
    <w:rsid w:val="00B826A1"/>
    <w:rsid w:val="00B838C6"/>
    <w:rsid w:val="00B963EB"/>
    <w:rsid w:val="00BC515D"/>
    <w:rsid w:val="00BC64F9"/>
    <w:rsid w:val="00C2187B"/>
    <w:rsid w:val="00C33765"/>
    <w:rsid w:val="00C337DA"/>
    <w:rsid w:val="00C3564F"/>
    <w:rsid w:val="00C36E25"/>
    <w:rsid w:val="00C81BE1"/>
    <w:rsid w:val="00C95FC6"/>
    <w:rsid w:val="00CB34DB"/>
    <w:rsid w:val="00CD6184"/>
    <w:rsid w:val="00CE3A4D"/>
    <w:rsid w:val="00CF4F38"/>
    <w:rsid w:val="00D059C0"/>
    <w:rsid w:val="00D14ECC"/>
    <w:rsid w:val="00D51210"/>
    <w:rsid w:val="00D53875"/>
    <w:rsid w:val="00D60767"/>
    <w:rsid w:val="00D64882"/>
    <w:rsid w:val="00D721B1"/>
    <w:rsid w:val="00DB3073"/>
    <w:rsid w:val="00DB4758"/>
    <w:rsid w:val="00DE2B7B"/>
    <w:rsid w:val="00DE3B72"/>
    <w:rsid w:val="00E07F16"/>
    <w:rsid w:val="00E3137B"/>
    <w:rsid w:val="00E33189"/>
    <w:rsid w:val="00E65169"/>
    <w:rsid w:val="00E71A6C"/>
    <w:rsid w:val="00E85691"/>
    <w:rsid w:val="00EB5675"/>
    <w:rsid w:val="00EC6244"/>
    <w:rsid w:val="00ED5D7B"/>
    <w:rsid w:val="00EE34E5"/>
    <w:rsid w:val="00F06B81"/>
    <w:rsid w:val="00F0702D"/>
    <w:rsid w:val="00F07347"/>
    <w:rsid w:val="00F124E6"/>
    <w:rsid w:val="00F205A9"/>
    <w:rsid w:val="00F56C95"/>
    <w:rsid w:val="00F67F9F"/>
    <w:rsid w:val="00F80BE7"/>
    <w:rsid w:val="00F959CA"/>
    <w:rsid w:val="00F963DE"/>
    <w:rsid w:val="00FB71BA"/>
    <w:rsid w:val="00FC3113"/>
    <w:rsid w:val="00FE79E7"/>
    <w:rsid w:val="00FF0E80"/>
    <w:rsid w:val="00FF1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96393E"/>
  <w15:chartTrackingRefBased/>
  <w15:docId w15:val="{966549CE-B388-4645-BD62-E98699DC5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87B"/>
    <w:rPr>
      <w:color w:val="0563C1" w:themeColor="hyperlink"/>
      <w:u w:val="single"/>
    </w:rPr>
  </w:style>
  <w:style w:type="character" w:styleId="UnresolvedMention">
    <w:name w:val="Unresolved Mention"/>
    <w:basedOn w:val="DefaultParagraphFont"/>
    <w:uiPriority w:val="99"/>
    <w:semiHidden/>
    <w:unhideWhenUsed/>
    <w:rsid w:val="00C2187B"/>
    <w:rPr>
      <w:color w:val="605E5C"/>
      <w:shd w:val="clear" w:color="auto" w:fill="E1DFDD"/>
    </w:rPr>
  </w:style>
  <w:style w:type="paragraph" w:styleId="Header">
    <w:name w:val="header"/>
    <w:basedOn w:val="Normal"/>
    <w:link w:val="HeaderChar"/>
    <w:uiPriority w:val="99"/>
    <w:unhideWhenUsed/>
    <w:rsid w:val="00447A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447A60"/>
  </w:style>
  <w:style w:type="paragraph" w:styleId="Footer">
    <w:name w:val="footer"/>
    <w:basedOn w:val="Normal"/>
    <w:link w:val="FooterChar"/>
    <w:uiPriority w:val="99"/>
    <w:unhideWhenUsed/>
    <w:rsid w:val="00447A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447A60"/>
  </w:style>
  <w:style w:type="paragraph" w:styleId="ListParagraph">
    <w:name w:val="List Paragraph"/>
    <w:basedOn w:val="Normal"/>
    <w:uiPriority w:val="34"/>
    <w:qFormat/>
    <w:rsid w:val="0022769A"/>
    <w:pPr>
      <w:ind w:left="720"/>
      <w:contextualSpacing/>
    </w:pPr>
  </w:style>
  <w:style w:type="paragraph" w:styleId="BalloonText">
    <w:name w:val="Balloon Text"/>
    <w:basedOn w:val="Normal"/>
    <w:link w:val="BalloonTextChar"/>
    <w:uiPriority w:val="99"/>
    <w:semiHidden/>
    <w:unhideWhenUsed/>
    <w:rsid w:val="002276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69A"/>
    <w:rPr>
      <w:rFonts w:ascii="Segoe UI" w:hAnsi="Segoe UI" w:cs="Segoe UI"/>
      <w:sz w:val="18"/>
      <w:szCs w:val="18"/>
    </w:rPr>
  </w:style>
  <w:style w:type="paragraph" w:styleId="CommentText">
    <w:name w:val="annotation text"/>
    <w:basedOn w:val="Normal"/>
    <w:link w:val="CommentTextChar"/>
    <w:uiPriority w:val="99"/>
    <w:unhideWhenUsed/>
    <w:rsid w:val="004134B4"/>
    <w:pPr>
      <w:spacing w:line="240" w:lineRule="auto"/>
    </w:pPr>
    <w:rPr>
      <w:sz w:val="20"/>
      <w:szCs w:val="20"/>
    </w:rPr>
  </w:style>
  <w:style w:type="character" w:customStyle="1" w:styleId="CommentTextChar">
    <w:name w:val="Comment Text Char"/>
    <w:basedOn w:val="DefaultParagraphFont"/>
    <w:link w:val="CommentText"/>
    <w:uiPriority w:val="99"/>
    <w:rsid w:val="004134B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9390">
      <w:bodyDiv w:val="1"/>
      <w:marLeft w:val="0"/>
      <w:marRight w:val="0"/>
      <w:marTop w:val="0"/>
      <w:marBottom w:val="0"/>
      <w:divBdr>
        <w:top w:val="none" w:sz="0" w:space="0" w:color="auto"/>
        <w:left w:val="none" w:sz="0" w:space="0" w:color="auto"/>
        <w:bottom w:val="none" w:sz="0" w:space="0" w:color="auto"/>
        <w:right w:val="none" w:sz="0" w:space="0" w:color="auto"/>
      </w:divBdr>
      <w:divsChild>
        <w:div w:id="2141991262">
          <w:marLeft w:val="274"/>
          <w:marRight w:val="0"/>
          <w:marTop w:val="0"/>
          <w:marBottom w:val="0"/>
          <w:divBdr>
            <w:top w:val="none" w:sz="0" w:space="0" w:color="auto"/>
            <w:left w:val="none" w:sz="0" w:space="0" w:color="auto"/>
            <w:bottom w:val="none" w:sz="0" w:space="0" w:color="auto"/>
            <w:right w:val="none" w:sz="0" w:space="0" w:color="auto"/>
          </w:divBdr>
        </w:div>
      </w:divsChild>
    </w:div>
    <w:div w:id="41174004">
      <w:bodyDiv w:val="1"/>
      <w:marLeft w:val="0"/>
      <w:marRight w:val="0"/>
      <w:marTop w:val="0"/>
      <w:marBottom w:val="0"/>
      <w:divBdr>
        <w:top w:val="none" w:sz="0" w:space="0" w:color="auto"/>
        <w:left w:val="none" w:sz="0" w:space="0" w:color="auto"/>
        <w:bottom w:val="none" w:sz="0" w:space="0" w:color="auto"/>
        <w:right w:val="none" w:sz="0" w:space="0" w:color="auto"/>
      </w:divBdr>
    </w:div>
    <w:div w:id="149251957">
      <w:bodyDiv w:val="1"/>
      <w:marLeft w:val="0"/>
      <w:marRight w:val="0"/>
      <w:marTop w:val="0"/>
      <w:marBottom w:val="0"/>
      <w:divBdr>
        <w:top w:val="none" w:sz="0" w:space="0" w:color="auto"/>
        <w:left w:val="none" w:sz="0" w:space="0" w:color="auto"/>
        <w:bottom w:val="none" w:sz="0" w:space="0" w:color="auto"/>
        <w:right w:val="none" w:sz="0" w:space="0" w:color="auto"/>
      </w:divBdr>
    </w:div>
    <w:div w:id="176576808">
      <w:bodyDiv w:val="1"/>
      <w:marLeft w:val="0"/>
      <w:marRight w:val="0"/>
      <w:marTop w:val="0"/>
      <w:marBottom w:val="0"/>
      <w:divBdr>
        <w:top w:val="none" w:sz="0" w:space="0" w:color="auto"/>
        <w:left w:val="none" w:sz="0" w:space="0" w:color="auto"/>
        <w:bottom w:val="none" w:sz="0" w:space="0" w:color="auto"/>
        <w:right w:val="none" w:sz="0" w:space="0" w:color="auto"/>
      </w:divBdr>
    </w:div>
    <w:div w:id="302078375">
      <w:bodyDiv w:val="1"/>
      <w:marLeft w:val="0"/>
      <w:marRight w:val="0"/>
      <w:marTop w:val="0"/>
      <w:marBottom w:val="0"/>
      <w:divBdr>
        <w:top w:val="none" w:sz="0" w:space="0" w:color="auto"/>
        <w:left w:val="none" w:sz="0" w:space="0" w:color="auto"/>
        <w:bottom w:val="none" w:sz="0" w:space="0" w:color="auto"/>
        <w:right w:val="none" w:sz="0" w:space="0" w:color="auto"/>
      </w:divBdr>
    </w:div>
    <w:div w:id="455611932">
      <w:bodyDiv w:val="1"/>
      <w:marLeft w:val="0"/>
      <w:marRight w:val="0"/>
      <w:marTop w:val="0"/>
      <w:marBottom w:val="0"/>
      <w:divBdr>
        <w:top w:val="none" w:sz="0" w:space="0" w:color="auto"/>
        <w:left w:val="none" w:sz="0" w:space="0" w:color="auto"/>
        <w:bottom w:val="none" w:sz="0" w:space="0" w:color="auto"/>
        <w:right w:val="none" w:sz="0" w:space="0" w:color="auto"/>
      </w:divBdr>
      <w:divsChild>
        <w:div w:id="1221133836">
          <w:marLeft w:val="274"/>
          <w:marRight w:val="0"/>
          <w:marTop w:val="0"/>
          <w:marBottom w:val="0"/>
          <w:divBdr>
            <w:top w:val="none" w:sz="0" w:space="0" w:color="auto"/>
            <w:left w:val="none" w:sz="0" w:space="0" w:color="auto"/>
            <w:bottom w:val="none" w:sz="0" w:space="0" w:color="auto"/>
            <w:right w:val="none" w:sz="0" w:space="0" w:color="auto"/>
          </w:divBdr>
        </w:div>
        <w:div w:id="1641840473">
          <w:marLeft w:val="274"/>
          <w:marRight w:val="0"/>
          <w:marTop w:val="0"/>
          <w:marBottom w:val="0"/>
          <w:divBdr>
            <w:top w:val="none" w:sz="0" w:space="0" w:color="auto"/>
            <w:left w:val="none" w:sz="0" w:space="0" w:color="auto"/>
            <w:bottom w:val="none" w:sz="0" w:space="0" w:color="auto"/>
            <w:right w:val="none" w:sz="0" w:space="0" w:color="auto"/>
          </w:divBdr>
        </w:div>
      </w:divsChild>
    </w:div>
    <w:div w:id="603539957">
      <w:bodyDiv w:val="1"/>
      <w:marLeft w:val="0"/>
      <w:marRight w:val="0"/>
      <w:marTop w:val="0"/>
      <w:marBottom w:val="0"/>
      <w:divBdr>
        <w:top w:val="none" w:sz="0" w:space="0" w:color="auto"/>
        <w:left w:val="none" w:sz="0" w:space="0" w:color="auto"/>
        <w:bottom w:val="none" w:sz="0" w:space="0" w:color="auto"/>
        <w:right w:val="none" w:sz="0" w:space="0" w:color="auto"/>
      </w:divBdr>
    </w:div>
    <w:div w:id="669021565">
      <w:bodyDiv w:val="1"/>
      <w:marLeft w:val="0"/>
      <w:marRight w:val="0"/>
      <w:marTop w:val="0"/>
      <w:marBottom w:val="0"/>
      <w:divBdr>
        <w:top w:val="none" w:sz="0" w:space="0" w:color="auto"/>
        <w:left w:val="none" w:sz="0" w:space="0" w:color="auto"/>
        <w:bottom w:val="none" w:sz="0" w:space="0" w:color="auto"/>
        <w:right w:val="none" w:sz="0" w:space="0" w:color="auto"/>
      </w:divBdr>
      <w:divsChild>
        <w:div w:id="821428542">
          <w:marLeft w:val="274"/>
          <w:marRight w:val="0"/>
          <w:marTop w:val="0"/>
          <w:marBottom w:val="0"/>
          <w:divBdr>
            <w:top w:val="none" w:sz="0" w:space="0" w:color="auto"/>
            <w:left w:val="none" w:sz="0" w:space="0" w:color="auto"/>
            <w:bottom w:val="none" w:sz="0" w:space="0" w:color="auto"/>
            <w:right w:val="none" w:sz="0" w:space="0" w:color="auto"/>
          </w:divBdr>
        </w:div>
      </w:divsChild>
    </w:div>
    <w:div w:id="673531132">
      <w:bodyDiv w:val="1"/>
      <w:marLeft w:val="0"/>
      <w:marRight w:val="0"/>
      <w:marTop w:val="0"/>
      <w:marBottom w:val="0"/>
      <w:divBdr>
        <w:top w:val="none" w:sz="0" w:space="0" w:color="auto"/>
        <w:left w:val="none" w:sz="0" w:space="0" w:color="auto"/>
        <w:bottom w:val="none" w:sz="0" w:space="0" w:color="auto"/>
        <w:right w:val="none" w:sz="0" w:space="0" w:color="auto"/>
      </w:divBdr>
    </w:div>
    <w:div w:id="800922749">
      <w:bodyDiv w:val="1"/>
      <w:marLeft w:val="0"/>
      <w:marRight w:val="0"/>
      <w:marTop w:val="0"/>
      <w:marBottom w:val="0"/>
      <w:divBdr>
        <w:top w:val="none" w:sz="0" w:space="0" w:color="auto"/>
        <w:left w:val="none" w:sz="0" w:space="0" w:color="auto"/>
        <w:bottom w:val="none" w:sz="0" w:space="0" w:color="auto"/>
        <w:right w:val="none" w:sz="0" w:space="0" w:color="auto"/>
      </w:divBdr>
    </w:div>
    <w:div w:id="848560960">
      <w:bodyDiv w:val="1"/>
      <w:marLeft w:val="0"/>
      <w:marRight w:val="0"/>
      <w:marTop w:val="0"/>
      <w:marBottom w:val="0"/>
      <w:divBdr>
        <w:top w:val="none" w:sz="0" w:space="0" w:color="auto"/>
        <w:left w:val="none" w:sz="0" w:space="0" w:color="auto"/>
        <w:bottom w:val="none" w:sz="0" w:space="0" w:color="auto"/>
        <w:right w:val="none" w:sz="0" w:space="0" w:color="auto"/>
      </w:divBdr>
      <w:divsChild>
        <w:div w:id="1478497352">
          <w:marLeft w:val="274"/>
          <w:marRight w:val="0"/>
          <w:marTop w:val="0"/>
          <w:marBottom w:val="0"/>
          <w:divBdr>
            <w:top w:val="none" w:sz="0" w:space="0" w:color="auto"/>
            <w:left w:val="none" w:sz="0" w:space="0" w:color="auto"/>
            <w:bottom w:val="none" w:sz="0" w:space="0" w:color="auto"/>
            <w:right w:val="none" w:sz="0" w:space="0" w:color="auto"/>
          </w:divBdr>
        </w:div>
        <w:div w:id="1085615375">
          <w:marLeft w:val="274"/>
          <w:marRight w:val="0"/>
          <w:marTop w:val="0"/>
          <w:marBottom w:val="0"/>
          <w:divBdr>
            <w:top w:val="none" w:sz="0" w:space="0" w:color="auto"/>
            <w:left w:val="none" w:sz="0" w:space="0" w:color="auto"/>
            <w:bottom w:val="none" w:sz="0" w:space="0" w:color="auto"/>
            <w:right w:val="none" w:sz="0" w:space="0" w:color="auto"/>
          </w:divBdr>
        </w:div>
        <w:div w:id="1455369640">
          <w:marLeft w:val="274"/>
          <w:marRight w:val="0"/>
          <w:marTop w:val="0"/>
          <w:marBottom w:val="0"/>
          <w:divBdr>
            <w:top w:val="none" w:sz="0" w:space="0" w:color="auto"/>
            <w:left w:val="none" w:sz="0" w:space="0" w:color="auto"/>
            <w:bottom w:val="none" w:sz="0" w:space="0" w:color="auto"/>
            <w:right w:val="none" w:sz="0" w:space="0" w:color="auto"/>
          </w:divBdr>
        </w:div>
        <w:div w:id="979069230">
          <w:marLeft w:val="274"/>
          <w:marRight w:val="0"/>
          <w:marTop w:val="0"/>
          <w:marBottom w:val="0"/>
          <w:divBdr>
            <w:top w:val="none" w:sz="0" w:space="0" w:color="auto"/>
            <w:left w:val="none" w:sz="0" w:space="0" w:color="auto"/>
            <w:bottom w:val="none" w:sz="0" w:space="0" w:color="auto"/>
            <w:right w:val="none" w:sz="0" w:space="0" w:color="auto"/>
          </w:divBdr>
        </w:div>
      </w:divsChild>
    </w:div>
    <w:div w:id="869301463">
      <w:bodyDiv w:val="1"/>
      <w:marLeft w:val="0"/>
      <w:marRight w:val="0"/>
      <w:marTop w:val="0"/>
      <w:marBottom w:val="0"/>
      <w:divBdr>
        <w:top w:val="none" w:sz="0" w:space="0" w:color="auto"/>
        <w:left w:val="none" w:sz="0" w:space="0" w:color="auto"/>
        <w:bottom w:val="none" w:sz="0" w:space="0" w:color="auto"/>
        <w:right w:val="none" w:sz="0" w:space="0" w:color="auto"/>
      </w:divBdr>
      <w:divsChild>
        <w:div w:id="2040622643">
          <w:marLeft w:val="259"/>
          <w:marRight w:val="0"/>
          <w:marTop w:val="0"/>
          <w:marBottom w:val="0"/>
          <w:divBdr>
            <w:top w:val="none" w:sz="0" w:space="0" w:color="auto"/>
            <w:left w:val="none" w:sz="0" w:space="0" w:color="auto"/>
            <w:bottom w:val="none" w:sz="0" w:space="0" w:color="auto"/>
            <w:right w:val="none" w:sz="0" w:space="0" w:color="auto"/>
          </w:divBdr>
        </w:div>
      </w:divsChild>
    </w:div>
    <w:div w:id="1004744763">
      <w:bodyDiv w:val="1"/>
      <w:marLeft w:val="0"/>
      <w:marRight w:val="0"/>
      <w:marTop w:val="0"/>
      <w:marBottom w:val="0"/>
      <w:divBdr>
        <w:top w:val="none" w:sz="0" w:space="0" w:color="auto"/>
        <w:left w:val="none" w:sz="0" w:space="0" w:color="auto"/>
        <w:bottom w:val="none" w:sz="0" w:space="0" w:color="auto"/>
        <w:right w:val="none" w:sz="0" w:space="0" w:color="auto"/>
      </w:divBdr>
    </w:div>
    <w:div w:id="1009678437">
      <w:bodyDiv w:val="1"/>
      <w:marLeft w:val="0"/>
      <w:marRight w:val="0"/>
      <w:marTop w:val="0"/>
      <w:marBottom w:val="0"/>
      <w:divBdr>
        <w:top w:val="none" w:sz="0" w:space="0" w:color="auto"/>
        <w:left w:val="none" w:sz="0" w:space="0" w:color="auto"/>
        <w:bottom w:val="none" w:sz="0" w:space="0" w:color="auto"/>
        <w:right w:val="none" w:sz="0" w:space="0" w:color="auto"/>
      </w:divBdr>
    </w:div>
    <w:div w:id="1127160737">
      <w:bodyDiv w:val="1"/>
      <w:marLeft w:val="0"/>
      <w:marRight w:val="0"/>
      <w:marTop w:val="0"/>
      <w:marBottom w:val="0"/>
      <w:divBdr>
        <w:top w:val="none" w:sz="0" w:space="0" w:color="auto"/>
        <w:left w:val="none" w:sz="0" w:space="0" w:color="auto"/>
        <w:bottom w:val="none" w:sz="0" w:space="0" w:color="auto"/>
        <w:right w:val="none" w:sz="0" w:space="0" w:color="auto"/>
      </w:divBdr>
    </w:div>
    <w:div w:id="1166047793">
      <w:bodyDiv w:val="1"/>
      <w:marLeft w:val="0"/>
      <w:marRight w:val="0"/>
      <w:marTop w:val="0"/>
      <w:marBottom w:val="0"/>
      <w:divBdr>
        <w:top w:val="none" w:sz="0" w:space="0" w:color="auto"/>
        <w:left w:val="none" w:sz="0" w:space="0" w:color="auto"/>
        <w:bottom w:val="none" w:sz="0" w:space="0" w:color="auto"/>
        <w:right w:val="none" w:sz="0" w:space="0" w:color="auto"/>
      </w:divBdr>
      <w:divsChild>
        <w:div w:id="560408554">
          <w:marLeft w:val="0"/>
          <w:marRight w:val="0"/>
          <w:marTop w:val="0"/>
          <w:marBottom w:val="240"/>
          <w:divBdr>
            <w:top w:val="none" w:sz="0" w:space="0" w:color="auto"/>
            <w:left w:val="none" w:sz="0" w:space="0" w:color="auto"/>
            <w:bottom w:val="none" w:sz="0" w:space="0" w:color="auto"/>
            <w:right w:val="none" w:sz="0" w:space="0" w:color="auto"/>
          </w:divBdr>
        </w:div>
      </w:divsChild>
    </w:div>
    <w:div w:id="1208377036">
      <w:bodyDiv w:val="1"/>
      <w:marLeft w:val="0"/>
      <w:marRight w:val="0"/>
      <w:marTop w:val="0"/>
      <w:marBottom w:val="0"/>
      <w:divBdr>
        <w:top w:val="none" w:sz="0" w:space="0" w:color="auto"/>
        <w:left w:val="none" w:sz="0" w:space="0" w:color="auto"/>
        <w:bottom w:val="none" w:sz="0" w:space="0" w:color="auto"/>
        <w:right w:val="none" w:sz="0" w:space="0" w:color="auto"/>
      </w:divBdr>
      <w:divsChild>
        <w:div w:id="1968000124">
          <w:marLeft w:val="274"/>
          <w:marRight w:val="0"/>
          <w:marTop w:val="0"/>
          <w:marBottom w:val="0"/>
          <w:divBdr>
            <w:top w:val="none" w:sz="0" w:space="0" w:color="auto"/>
            <w:left w:val="none" w:sz="0" w:space="0" w:color="auto"/>
            <w:bottom w:val="none" w:sz="0" w:space="0" w:color="auto"/>
            <w:right w:val="none" w:sz="0" w:space="0" w:color="auto"/>
          </w:divBdr>
        </w:div>
      </w:divsChild>
    </w:div>
    <w:div w:id="1323966094">
      <w:bodyDiv w:val="1"/>
      <w:marLeft w:val="0"/>
      <w:marRight w:val="0"/>
      <w:marTop w:val="0"/>
      <w:marBottom w:val="0"/>
      <w:divBdr>
        <w:top w:val="none" w:sz="0" w:space="0" w:color="auto"/>
        <w:left w:val="none" w:sz="0" w:space="0" w:color="auto"/>
        <w:bottom w:val="none" w:sz="0" w:space="0" w:color="auto"/>
        <w:right w:val="none" w:sz="0" w:space="0" w:color="auto"/>
      </w:divBdr>
      <w:divsChild>
        <w:div w:id="1128471512">
          <w:marLeft w:val="0"/>
          <w:marRight w:val="0"/>
          <w:marTop w:val="0"/>
          <w:marBottom w:val="240"/>
          <w:divBdr>
            <w:top w:val="none" w:sz="0" w:space="0" w:color="auto"/>
            <w:left w:val="none" w:sz="0" w:space="0" w:color="auto"/>
            <w:bottom w:val="none" w:sz="0" w:space="0" w:color="auto"/>
            <w:right w:val="none" w:sz="0" w:space="0" w:color="auto"/>
          </w:divBdr>
        </w:div>
      </w:divsChild>
    </w:div>
    <w:div w:id="1388606834">
      <w:bodyDiv w:val="1"/>
      <w:marLeft w:val="0"/>
      <w:marRight w:val="0"/>
      <w:marTop w:val="0"/>
      <w:marBottom w:val="0"/>
      <w:divBdr>
        <w:top w:val="none" w:sz="0" w:space="0" w:color="auto"/>
        <w:left w:val="none" w:sz="0" w:space="0" w:color="auto"/>
        <w:bottom w:val="none" w:sz="0" w:space="0" w:color="auto"/>
        <w:right w:val="none" w:sz="0" w:space="0" w:color="auto"/>
      </w:divBdr>
    </w:div>
    <w:div w:id="1394238372">
      <w:bodyDiv w:val="1"/>
      <w:marLeft w:val="0"/>
      <w:marRight w:val="0"/>
      <w:marTop w:val="0"/>
      <w:marBottom w:val="0"/>
      <w:divBdr>
        <w:top w:val="none" w:sz="0" w:space="0" w:color="auto"/>
        <w:left w:val="none" w:sz="0" w:space="0" w:color="auto"/>
        <w:bottom w:val="none" w:sz="0" w:space="0" w:color="auto"/>
        <w:right w:val="none" w:sz="0" w:space="0" w:color="auto"/>
      </w:divBdr>
    </w:div>
    <w:div w:id="1408721453">
      <w:bodyDiv w:val="1"/>
      <w:marLeft w:val="0"/>
      <w:marRight w:val="0"/>
      <w:marTop w:val="0"/>
      <w:marBottom w:val="0"/>
      <w:divBdr>
        <w:top w:val="none" w:sz="0" w:space="0" w:color="auto"/>
        <w:left w:val="none" w:sz="0" w:space="0" w:color="auto"/>
        <w:bottom w:val="none" w:sz="0" w:space="0" w:color="auto"/>
        <w:right w:val="none" w:sz="0" w:space="0" w:color="auto"/>
      </w:divBdr>
    </w:div>
    <w:div w:id="1441486227">
      <w:bodyDiv w:val="1"/>
      <w:marLeft w:val="0"/>
      <w:marRight w:val="0"/>
      <w:marTop w:val="0"/>
      <w:marBottom w:val="0"/>
      <w:divBdr>
        <w:top w:val="none" w:sz="0" w:space="0" w:color="auto"/>
        <w:left w:val="none" w:sz="0" w:space="0" w:color="auto"/>
        <w:bottom w:val="none" w:sz="0" w:space="0" w:color="auto"/>
        <w:right w:val="none" w:sz="0" w:space="0" w:color="auto"/>
      </w:divBdr>
    </w:div>
    <w:div w:id="1459490546">
      <w:bodyDiv w:val="1"/>
      <w:marLeft w:val="0"/>
      <w:marRight w:val="0"/>
      <w:marTop w:val="0"/>
      <w:marBottom w:val="0"/>
      <w:divBdr>
        <w:top w:val="none" w:sz="0" w:space="0" w:color="auto"/>
        <w:left w:val="none" w:sz="0" w:space="0" w:color="auto"/>
        <w:bottom w:val="none" w:sz="0" w:space="0" w:color="auto"/>
        <w:right w:val="none" w:sz="0" w:space="0" w:color="auto"/>
      </w:divBdr>
    </w:div>
    <w:div w:id="1466310748">
      <w:bodyDiv w:val="1"/>
      <w:marLeft w:val="0"/>
      <w:marRight w:val="0"/>
      <w:marTop w:val="0"/>
      <w:marBottom w:val="0"/>
      <w:divBdr>
        <w:top w:val="none" w:sz="0" w:space="0" w:color="auto"/>
        <w:left w:val="none" w:sz="0" w:space="0" w:color="auto"/>
        <w:bottom w:val="none" w:sz="0" w:space="0" w:color="auto"/>
        <w:right w:val="none" w:sz="0" w:space="0" w:color="auto"/>
      </w:divBdr>
    </w:div>
    <w:div w:id="1552810383">
      <w:bodyDiv w:val="1"/>
      <w:marLeft w:val="0"/>
      <w:marRight w:val="0"/>
      <w:marTop w:val="0"/>
      <w:marBottom w:val="0"/>
      <w:divBdr>
        <w:top w:val="none" w:sz="0" w:space="0" w:color="auto"/>
        <w:left w:val="none" w:sz="0" w:space="0" w:color="auto"/>
        <w:bottom w:val="none" w:sz="0" w:space="0" w:color="auto"/>
        <w:right w:val="none" w:sz="0" w:space="0" w:color="auto"/>
      </w:divBdr>
    </w:div>
    <w:div w:id="1568033520">
      <w:bodyDiv w:val="1"/>
      <w:marLeft w:val="0"/>
      <w:marRight w:val="0"/>
      <w:marTop w:val="0"/>
      <w:marBottom w:val="0"/>
      <w:divBdr>
        <w:top w:val="none" w:sz="0" w:space="0" w:color="auto"/>
        <w:left w:val="none" w:sz="0" w:space="0" w:color="auto"/>
        <w:bottom w:val="none" w:sz="0" w:space="0" w:color="auto"/>
        <w:right w:val="none" w:sz="0" w:space="0" w:color="auto"/>
      </w:divBdr>
      <w:divsChild>
        <w:div w:id="551385866">
          <w:marLeft w:val="274"/>
          <w:marRight w:val="0"/>
          <w:marTop w:val="0"/>
          <w:marBottom w:val="0"/>
          <w:divBdr>
            <w:top w:val="none" w:sz="0" w:space="0" w:color="auto"/>
            <w:left w:val="none" w:sz="0" w:space="0" w:color="auto"/>
            <w:bottom w:val="none" w:sz="0" w:space="0" w:color="auto"/>
            <w:right w:val="none" w:sz="0" w:space="0" w:color="auto"/>
          </w:divBdr>
        </w:div>
      </w:divsChild>
    </w:div>
    <w:div w:id="1580678122">
      <w:bodyDiv w:val="1"/>
      <w:marLeft w:val="0"/>
      <w:marRight w:val="0"/>
      <w:marTop w:val="0"/>
      <w:marBottom w:val="0"/>
      <w:divBdr>
        <w:top w:val="none" w:sz="0" w:space="0" w:color="auto"/>
        <w:left w:val="none" w:sz="0" w:space="0" w:color="auto"/>
        <w:bottom w:val="none" w:sz="0" w:space="0" w:color="auto"/>
        <w:right w:val="none" w:sz="0" w:space="0" w:color="auto"/>
      </w:divBdr>
      <w:divsChild>
        <w:div w:id="1886913352">
          <w:marLeft w:val="274"/>
          <w:marRight w:val="0"/>
          <w:marTop w:val="0"/>
          <w:marBottom w:val="0"/>
          <w:divBdr>
            <w:top w:val="none" w:sz="0" w:space="0" w:color="auto"/>
            <w:left w:val="none" w:sz="0" w:space="0" w:color="auto"/>
            <w:bottom w:val="none" w:sz="0" w:space="0" w:color="auto"/>
            <w:right w:val="none" w:sz="0" w:space="0" w:color="auto"/>
          </w:divBdr>
        </w:div>
      </w:divsChild>
    </w:div>
    <w:div w:id="1593007600">
      <w:bodyDiv w:val="1"/>
      <w:marLeft w:val="0"/>
      <w:marRight w:val="0"/>
      <w:marTop w:val="0"/>
      <w:marBottom w:val="0"/>
      <w:divBdr>
        <w:top w:val="none" w:sz="0" w:space="0" w:color="auto"/>
        <w:left w:val="none" w:sz="0" w:space="0" w:color="auto"/>
        <w:bottom w:val="none" w:sz="0" w:space="0" w:color="auto"/>
        <w:right w:val="none" w:sz="0" w:space="0" w:color="auto"/>
      </w:divBdr>
    </w:div>
    <w:div w:id="1597440104">
      <w:bodyDiv w:val="1"/>
      <w:marLeft w:val="0"/>
      <w:marRight w:val="0"/>
      <w:marTop w:val="0"/>
      <w:marBottom w:val="0"/>
      <w:divBdr>
        <w:top w:val="none" w:sz="0" w:space="0" w:color="auto"/>
        <w:left w:val="none" w:sz="0" w:space="0" w:color="auto"/>
        <w:bottom w:val="none" w:sz="0" w:space="0" w:color="auto"/>
        <w:right w:val="none" w:sz="0" w:space="0" w:color="auto"/>
      </w:divBdr>
    </w:div>
    <w:div w:id="1656689487">
      <w:bodyDiv w:val="1"/>
      <w:marLeft w:val="0"/>
      <w:marRight w:val="0"/>
      <w:marTop w:val="0"/>
      <w:marBottom w:val="0"/>
      <w:divBdr>
        <w:top w:val="none" w:sz="0" w:space="0" w:color="auto"/>
        <w:left w:val="none" w:sz="0" w:space="0" w:color="auto"/>
        <w:bottom w:val="none" w:sz="0" w:space="0" w:color="auto"/>
        <w:right w:val="none" w:sz="0" w:space="0" w:color="auto"/>
      </w:divBdr>
      <w:divsChild>
        <w:div w:id="1385562758">
          <w:marLeft w:val="259"/>
          <w:marRight w:val="0"/>
          <w:marTop w:val="0"/>
          <w:marBottom w:val="45"/>
          <w:divBdr>
            <w:top w:val="none" w:sz="0" w:space="0" w:color="auto"/>
            <w:left w:val="none" w:sz="0" w:space="0" w:color="auto"/>
            <w:bottom w:val="none" w:sz="0" w:space="0" w:color="auto"/>
            <w:right w:val="none" w:sz="0" w:space="0" w:color="auto"/>
          </w:divBdr>
        </w:div>
      </w:divsChild>
    </w:div>
    <w:div w:id="1663700569">
      <w:bodyDiv w:val="1"/>
      <w:marLeft w:val="0"/>
      <w:marRight w:val="0"/>
      <w:marTop w:val="0"/>
      <w:marBottom w:val="0"/>
      <w:divBdr>
        <w:top w:val="none" w:sz="0" w:space="0" w:color="auto"/>
        <w:left w:val="none" w:sz="0" w:space="0" w:color="auto"/>
        <w:bottom w:val="none" w:sz="0" w:space="0" w:color="auto"/>
        <w:right w:val="none" w:sz="0" w:space="0" w:color="auto"/>
      </w:divBdr>
      <w:divsChild>
        <w:div w:id="159588200">
          <w:marLeft w:val="274"/>
          <w:marRight w:val="0"/>
          <w:marTop w:val="0"/>
          <w:marBottom w:val="0"/>
          <w:divBdr>
            <w:top w:val="none" w:sz="0" w:space="0" w:color="auto"/>
            <w:left w:val="none" w:sz="0" w:space="0" w:color="auto"/>
            <w:bottom w:val="none" w:sz="0" w:space="0" w:color="auto"/>
            <w:right w:val="none" w:sz="0" w:space="0" w:color="auto"/>
          </w:divBdr>
        </w:div>
      </w:divsChild>
    </w:div>
    <w:div w:id="1740639215">
      <w:bodyDiv w:val="1"/>
      <w:marLeft w:val="0"/>
      <w:marRight w:val="0"/>
      <w:marTop w:val="0"/>
      <w:marBottom w:val="0"/>
      <w:divBdr>
        <w:top w:val="none" w:sz="0" w:space="0" w:color="auto"/>
        <w:left w:val="none" w:sz="0" w:space="0" w:color="auto"/>
        <w:bottom w:val="none" w:sz="0" w:space="0" w:color="auto"/>
        <w:right w:val="none" w:sz="0" w:space="0" w:color="auto"/>
      </w:divBdr>
    </w:div>
    <w:div w:id="1816992218">
      <w:bodyDiv w:val="1"/>
      <w:marLeft w:val="0"/>
      <w:marRight w:val="0"/>
      <w:marTop w:val="0"/>
      <w:marBottom w:val="0"/>
      <w:divBdr>
        <w:top w:val="none" w:sz="0" w:space="0" w:color="auto"/>
        <w:left w:val="none" w:sz="0" w:space="0" w:color="auto"/>
        <w:bottom w:val="none" w:sz="0" w:space="0" w:color="auto"/>
        <w:right w:val="none" w:sz="0" w:space="0" w:color="auto"/>
      </w:divBdr>
      <w:divsChild>
        <w:div w:id="1151404636">
          <w:marLeft w:val="274"/>
          <w:marRight w:val="0"/>
          <w:marTop w:val="0"/>
          <w:marBottom w:val="0"/>
          <w:divBdr>
            <w:top w:val="none" w:sz="0" w:space="0" w:color="auto"/>
            <w:left w:val="none" w:sz="0" w:space="0" w:color="auto"/>
            <w:bottom w:val="none" w:sz="0" w:space="0" w:color="auto"/>
            <w:right w:val="none" w:sz="0" w:space="0" w:color="auto"/>
          </w:divBdr>
        </w:div>
      </w:divsChild>
    </w:div>
    <w:div w:id="1873181312">
      <w:bodyDiv w:val="1"/>
      <w:marLeft w:val="0"/>
      <w:marRight w:val="0"/>
      <w:marTop w:val="0"/>
      <w:marBottom w:val="0"/>
      <w:divBdr>
        <w:top w:val="none" w:sz="0" w:space="0" w:color="auto"/>
        <w:left w:val="none" w:sz="0" w:space="0" w:color="auto"/>
        <w:bottom w:val="none" w:sz="0" w:space="0" w:color="auto"/>
        <w:right w:val="none" w:sz="0" w:space="0" w:color="auto"/>
      </w:divBdr>
    </w:div>
    <w:div w:id="1875458291">
      <w:bodyDiv w:val="1"/>
      <w:marLeft w:val="0"/>
      <w:marRight w:val="0"/>
      <w:marTop w:val="0"/>
      <w:marBottom w:val="0"/>
      <w:divBdr>
        <w:top w:val="none" w:sz="0" w:space="0" w:color="auto"/>
        <w:left w:val="none" w:sz="0" w:space="0" w:color="auto"/>
        <w:bottom w:val="none" w:sz="0" w:space="0" w:color="auto"/>
        <w:right w:val="none" w:sz="0" w:space="0" w:color="auto"/>
      </w:divBdr>
    </w:div>
    <w:div w:id="1932663773">
      <w:bodyDiv w:val="1"/>
      <w:marLeft w:val="0"/>
      <w:marRight w:val="0"/>
      <w:marTop w:val="0"/>
      <w:marBottom w:val="0"/>
      <w:divBdr>
        <w:top w:val="none" w:sz="0" w:space="0" w:color="auto"/>
        <w:left w:val="none" w:sz="0" w:space="0" w:color="auto"/>
        <w:bottom w:val="none" w:sz="0" w:space="0" w:color="auto"/>
        <w:right w:val="none" w:sz="0" w:space="0" w:color="auto"/>
      </w:divBdr>
    </w:div>
    <w:div w:id="2028558604">
      <w:bodyDiv w:val="1"/>
      <w:marLeft w:val="0"/>
      <w:marRight w:val="0"/>
      <w:marTop w:val="0"/>
      <w:marBottom w:val="0"/>
      <w:divBdr>
        <w:top w:val="none" w:sz="0" w:space="0" w:color="auto"/>
        <w:left w:val="none" w:sz="0" w:space="0" w:color="auto"/>
        <w:bottom w:val="none" w:sz="0" w:space="0" w:color="auto"/>
        <w:right w:val="none" w:sz="0" w:space="0" w:color="auto"/>
      </w:divBdr>
    </w:div>
    <w:div w:id="2097166953">
      <w:bodyDiv w:val="1"/>
      <w:marLeft w:val="0"/>
      <w:marRight w:val="0"/>
      <w:marTop w:val="0"/>
      <w:marBottom w:val="0"/>
      <w:divBdr>
        <w:top w:val="none" w:sz="0" w:space="0" w:color="auto"/>
        <w:left w:val="none" w:sz="0" w:space="0" w:color="auto"/>
        <w:bottom w:val="none" w:sz="0" w:space="0" w:color="auto"/>
        <w:right w:val="none" w:sz="0" w:space="0" w:color="auto"/>
      </w:divBdr>
    </w:div>
    <w:div w:id="211493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Partners@WaveMotion.g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4" ma:contentTypeDescription="Δημιουργία νέου εγγράφου" ma:contentTypeScope="" ma:versionID="5435b7eb7980a1016a4c43979be1f098">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665b15cafc1cc2064bd290cd3da1bac3"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e46c0c8e-f40b-40d3-90ce-a3851d312b72">
      <UserInfo>
        <DisplayName>Nikolas I. Tziralis</DisplayName>
        <AccountId>19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BF3AAD-0BFD-464B-8DFD-894DAA68FE19}">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e6baf488-d586-4bd2-8222-6a4f0927a736"/>
    <ds:schemaRef ds:uri="e46c0c8e-f40b-40d3-90ce-a3851d312b72"/>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20E3CC-5247-4A9E-B264-173F0115A635}">
  <ds:schemaRefs>
    <ds:schemaRef ds:uri="http://purl.org/dc/elements/1.1/"/>
    <ds:schemaRef ds:uri="http://schemas.microsoft.com/office/2006/documentManagement/types"/>
    <ds:schemaRef ds:uri="http://www.w3.org/XML/1998/namespace"/>
    <ds:schemaRef ds:uri="e6baf488-d586-4bd2-8222-6a4f0927a736"/>
    <ds:schemaRef ds:uri="http://schemas.microsoft.com/office/2006/metadata/properties"/>
    <ds:schemaRef ds:uri="http://purl.org/dc/dcmitype/"/>
    <ds:schemaRef ds:uri="http://purl.org/dc/terms/"/>
    <ds:schemaRef ds:uri="http://schemas.openxmlformats.org/package/2006/metadata/core-properties"/>
    <ds:schemaRef ds:uri="http://schemas.microsoft.com/office/infopath/2007/PartnerControls"/>
    <ds:schemaRef ds:uri="e46c0c8e-f40b-40d3-90ce-a3851d312b72"/>
    <ds:schemaRef ds:uri="http://schemas.microsoft.com/sharepoint/v3"/>
  </ds:schemaRefs>
</ds:datastoreItem>
</file>

<file path=customXml/itemProps3.xml><?xml version="1.0" encoding="utf-8"?>
<ds:datastoreItem xmlns:ds="http://schemas.openxmlformats.org/officeDocument/2006/customXml" ds:itemID="{C76C7664-6C22-47D9-A5B2-59DF3CA5BE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Pages>
  <Words>910</Words>
  <Characters>5187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Danai Stavropoulou</dc:creator>
  <cp:keywords/>
  <dc:description/>
  <cp:lastModifiedBy>Vasia Lemoni</cp:lastModifiedBy>
  <cp:revision>25</cp:revision>
  <dcterms:created xsi:type="dcterms:W3CDTF">2020-09-03T15:17:00Z</dcterms:created>
  <dcterms:modified xsi:type="dcterms:W3CDTF">2020-09-17T07:50:00Z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ies>
</file>